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4" w:type="dxa"/>
        <w:jc w:val="center"/>
        <w:tblLook w:val="01E0" w:firstRow="1" w:lastRow="1" w:firstColumn="1" w:lastColumn="1" w:noHBand="0" w:noVBand="0"/>
      </w:tblPr>
      <w:tblGrid>
        <w:gridCol w:w="4662"/>
        <w:gridCol w:w="5972"/>
      </w:tblGrid>
      <w:tr w:rsidR="00D03129" w:rsidRPr="00F52900" w:rsidTr="00D03129">
        <w:trPr>
          <w:jc w:val="center"/>
        </w:trPr>
        <w:tc>
          <w:tcPr>
            <w:tcW w:w="4662" w:type="dxa"/>
          </w:tcPr>
          <w:p w:rsidR="00D03129" w:rsidRPr="00F52900" w:rsidRDefault="00D03129" w:rsidP="00D03129">
            <w:pPr>
              <w:jc w:val="center"/>
              <w:rPr>
                <w:rFonts w:ascii="Times New Roman" w:hAnsi="Times New Roman"/>
              </w:rPr>
            </w:pPr>
            <w:r w:rsidRPr="00F52900">
              <w:rPr>
                <w:rFonts w:ascii="Times New Roman" w:hAnsi="Times New Roman"/>
              </w:rPr>
              <w:t>UBND QUẬN HÀ ĐÔNG</w:t>
            </w:r>
          </w:p>
          <w:p w:rsidR="00D03129" w:rsidRPr="00F52900" w:rsidRDefault="00D03129" w:rsidP="00D03129">
            <w:pPr>
              <w:jc w:val="center"/>
              <w:rPr>
                <w:rFonts w:ascii="Times New Roman" w:hAnsi="Times New Roman"/>
                <w:b/>
              </w:rPr>
            </w:pPr>
            <w:r w:rsidRPr="00F52900">
              <w:rPr>
                <w:rFonts w:ascii="Times New Roman" w:hAnsi="Times New Roman"/>
                <w:b/>
              </w:rPr>
              <w:t xml:space="preserve">TRƯỜNG </w:t>
            </w:r>
            <w:r w:rsidR="000406AE" w:rsidRPr="00F52900">
              <w:rPr>
                <w:rFonts w:ascii="Times New Roman" w:hAnsi="Times New Roman"/>
                <w:b/>
              </w:rPr>
              <w:t>THCS BIÊN GIANG</w:t>
            </w:r>
          </w:p>
          <w:p w:rsidR="00D03129" w:rsidRPr="00F52900" w:rsidRDefault="00D03129" w:rsidP="00D03129">
            <w:pPr>
              <w:jc w:val="center"/>
              <w:rPr>
                <w:rFonts w:ascii="Times New Roman" w:hAnsi="Times New Roman"/>
              </w:rPr>
            </w:pPr>
            <w:r w:rsidRPr="00F52900">
              <w:rPr>
                <w:rFonts w:ascii="Times New Roman" w:hAnsi="Times New Roman"/>
                <w:noProof/>
              </w:rPr>
              <mc:AlternateContent>
                <mc:Choice Requires="wps">
                  <w:drawing>
                    <wp:anchor distT="0" distB="0" distL="114300" distR="114300" simplePos="0" relativeHeight="251657216" behindDoc="0" locked="0" layoutInCell="1" allowOverlap="1" wp14:anchorId="45D02D57" wp14:editId="5E683D58">
                      <wp:simplePos x="0" y="0"/>
                      <wp:positionH relativeFrom="column">
                        <wp:posOffset>800735</wp:posOffset>
                      </wp:positionH>
                      <wp:positionV relativeFrom="paragraph">
                        <wp:posOffset>62230</wp:posOffset>
                      </wp:positionV>
                      <wp:extent cx="11525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3.05pt;margin-top:4.9pt;width:9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"/>
                  </w:pict>
                </mc:Fallback>
              </mc:AlternateContent>
            </w:r>
          </w:p>
          <w:p w:rsidR="00D03129" w:rsidRPr="00F52900" w:rsidRDefault="00D03129">
            <w:pPr>
              <w:jc w:val="center"/>
              <w:rPr>
                <w:rFonts w:ascii="Times New Roman" w:hAnsi="Times New Roman"/>
              </w:rPr>
            </w:pPr>
            <w:r w:rsidRPr="00F52900">
              <w:rPr>
                <w:rFonts w:ascii="Times New Roman" w:hAnsi="Times New Roman"/>
              </w:rPr>
              <w:t xml:space="preserve">Số: </w:t>
            </w:r>
            <w:r w:rsidR="000406AE" w:rsidRPr="00F52900">
              <w:rPr>
                <w:rFonts w:ascii="Times New Roman" w:hAnsi="Times New Roman"/>
              </w:rPr>
              <w:t>38</w:t>
            </w:r>
            <w:r w:rsidRPr="00F52900">
              <w:rPr>
                <w:rFonts w:ascii="Times New Roman" w:hAnsi="Times New Roman"/>
              </w:rPr>
              <w:t>/ BC- THCS</w:t>
            </w:r>
          </w:p>
          <w:p w:rsidR="00D03129" w:rsidRPr="00F52900" w:rsidRDefault="00D03129" w:rsidP="00D03129">
            <w:pPr>
              <w:jc w:val="center"/>
              <w:rPr>
                <w:rFonts w:ascii="Times New Roman" w:hAnsi="Times New Roman"/>
                <w:b/>
              </w:rPr>
            </w:pPr>
          </w:p>
        </w:tc>
        <w:tc>
          <w:tcPr>
            <w:tcW w:w="5972" w:type="dxa"/>
          </w:tcPr>
          <w:p w:rsidR="00D03129" w:rsidRPr="00F52900" w:rsidRDefault="00D03129">
            <w:pPr>
              <w:jc w:val="center"/>
              <w:rPr>
                <w:rFonts w:ascii="Times New Roman" w:hAnsi="Times New Roman"/>
                <w:b/>
                <w:w w:val="90"/>
              </w:rPr>
            </w:pPr>
            <w:r w:rsidRPr="00F52900">
              <w:rPr>
                <w:rFonts w:ascii="Times New Roman" w:hAnsi="Times New Roman"/>
                <w:b/>
                <w:w w:val="90"/>
              </w:rPr>
              <w:t>CỘNG HÒA XÃ HỘI CHỦ NGHĨA VIỆT NAM</w:t>
            </w:r>
          </w:p>
          <w:p w:rsidR="00D03129" w:rsidRPr="00F52900" w:rsidRDefault="00D03129">
            <w:pPr>
              <w:jc w:val="center"/>
              <w:rPr>
                <w:rFonts w:ascii="Times New Roman" w:hAnsi="Times New Roman"/>
                <w:b/>
              </w:rPr>
            </w:pPr>
            <w:r w:rsidRPr="00F52900">
              <w:rPr>
                <w:rFonts w:ascii="Times New Roman" w:hAnsi="Times New Roman"/>
                <w:noProof/>
              </w:rPr>
              <mc:AlternateContent>
                <mc:Choice Requires="wps">
                  <w:drawing>
                    <wp:anchor distT="0" distB="0" distL="114300" distR="114300" simplePos="0" relativeHeight="251658240" behindDoc="0" locked="0" layoutInCell="1" allowOverlap="1" wp14:anchorId="60063188" wp14:editId="68A72311">
                      <wp:simplePos x="0" y="0"/>
                      <wp:positionH relativeFrom="column">
                        <wp:posOffset>937260</wp:posOffset>
                      </wp:positionH>
                      <wp:positionV relativeFrom="paragraph">
                        <wp:posOffset>243205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9.15pt" to="241.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"/>
                  </w:pict>
                </mc:Fallback>
              </mc:AlternateContent>
            </w:r>
            <w:r w:rsidRPr="00F52900">
              <w:rPr>
                <w:rFonts w:ascii="Times New Roman" w:hAnsi="Times New Roman"/>
                <w:b/>
              </w:rPr>
              <w:t>Độc lập – Tự do – Hạnh phúc</w:t>
            </w:r>
          </w:p>
          <w:p w:rsidR="00D03129" w:rsidRPr="00F52900" w:rsidRDefault="00D03129">
            <w:pPr>
              <w:jc w:val="center"/>
              <w:rPr>
                <w:rFonts w:ascii="Times New Roman" w:hAnsi="Times New Roman"/>
                <w:i/>
              </w:rPr>
            </w:pPr>
          </w:p>
          <w:p w:rsidR="00D03129" w:rsidRPr="00F52900" w:rsidRDefault="00D03129" w:rsidP="00236D9C">
            <w:pPr>
              <w:tabs>
                <w:tab w:val="center" w:pos="4674"/>
              </w:tabs>
              <w:jc w:val="center"/>
              <w:rPr>
                <w:rFonts w:ascii="Times New Roman" w:hAnsi="Times New Roman"/>
                <w:i/>
              </w:rPr>
            </w:pPr>
            <w:r w:rsidRPr="00F52900">
              <w:rPr>
                <w:rFonts w:ascii="Times New Roman" w:hAnsi="Times New Roman"/>
                <w:i/>
              </w:rPr>
              <w:t xml:space="preserve">Hà Đông, ngày </w:t>
            </w:r>
            <w:r w:rsidR="00236D9C" w:rsidRPr="00F52900">
              <w:rPr>
                <w:rFonts w:ascii="Times New Roman" w:hAnsi="Times New Roman"/>
                <w:i/>
              </w:rPr>
              <w:t xml:space="preserve">15 </w:t>
            </w:r>
            <w:r w:rsidRPr="00F52900">
              <w:rPr>
                <w:rFonts w:ascii="Times New Roman" w:hAnsi="Times New Roman"/>
                <w:i/>
              </w:rPr>
              <w:t>tháng1</w:t>
            </w:r>
            <w:r w:rsidR="00FB20C9" w:rsidRPr="00F52900">
              <w:rPr>
                <w:rFonts w:ascii="Times New Roman" w:hAnsi="Times New Roman"/>
                <w:i/>
              </w:rPr>
              <w:t>1</w:t>
            </w:r>
            <w:r w:rsidRPr="00F52900">
              <w:rPr>
                <w:rFonts w:ascii="Times New Roman" w:hAnsi="Times New Roman"/>
                <w:i/>
              </w:rPr>
              <w:t xml:space="preserve"> năm 2019</w:t>
            </w:r>
          </w:p>
        </w:tc>
      </w:tr>
    </w:tbl>
    <w:p w:rsidR="00D03129" w:rsidRPr="00F52900" w:rsidRDefault="00D03129">
      <w:pPr>
        <w:rPr>
          <w:rFonts w:ascii="Times New Roman" w:hAnsi="Times New Roman"/>
        </w:rPr>
      </w:pPr>
    </w:p>
    <w:p w:rsidR="00EC1EA1" w:rsidRPr="00F52900" w:rsidRDefault="00D03129" w:rsidP="00D03129">
      <w:pPr>
        <w:tabs>
          <w:tab w:val="left" w:pos="3465"/>
        </w:tabs>
        <w:jc w:val="center"/>
        <w:rPr>
          <w:rFonts w:ascii="Times New Roman" w:hAnsi="Times New Roman"/>
          <w:b/>
        </w:rPr>
      </w:pPr>
      <w:r w:rsidRPr="00F52900">
        <w:rPr>
          <w:rFonts w:ascii="Times New Roman" w:hAnsi="Times New Roman"/>
          <w:b/>
        </w:rPr>
        <w:t>BÁO CÁO</w:t>
      </w:r>
    </w:p>
    <w:p w:rsidR="00D03129" w:rsidRPr="00F52900" w:rsidRDefault="00D03129" w:rsidP="00D03129">
      <w:pPr>
        <w:tabs>
          <w:tab w:val="left" w:pos="3465"/>
        </w:tabs>
        <w:jc w:val="center"/>
        <w:rPr>
          <w:rFonts w:ascii="Times New Roman" w:hAnsi="Times New Roman"/>
          <w:b/>
        </w:rPr>
      </w:pPr>
      <w:r w:rsidRPr="00F52900">
        <w:rPr>
          <w:rFonts w:ascii="Times New Roman" w:hAnsi="Times New Roman"/>
          <w:b/>
        </w:rPr>
        <w:t>Về việc tổ chức tuyên truyền PBGDPL năm 2019</w:t>
      </w:r>
    </w:p>
    <w:p w:rsidR="00D03129" w:rsidRPr="00F52900" w:rsidRDefault="00D03129" w:rsidP="00D03129">
      <w:pPr>
        <w:rPr>
          <w:rFonts w:ascii="Times New Roman" w:hAnsi="Times New Roman"/>
        </w:rPr>
      </w:pPr>
    </w:p>
    <w:p w:rsidR="00D367C6" w:rsidRPr="00BF7C13" w:rsidRDefault="00D14230" w:rsidP="00BF7C13">
      <w:pPr>
        <w:pStyle w:val="ListParagraph"/>
        <w:numPr>
          <w:ilvl w:val="0"/>
          <w:numId w:val="1"/>
        </w:numPr>
        <w:spacing w:before="120" w:line="276" w:lineRule="auto"/>
        <w:ind w:left="0" w:firstLine="284"/>
        <w:rPr>
          <w:rFonts w:ascii="Times New Roman" w:hAnsi="Times New Roman"/>
          <w:b/>
        </w:rPr>
      </w:pPr>
      <w:r w:rsidRPr="00BF7C13">
        <w:rPr>
          <w:rFonts w:ascii="Times New Roman" w:hAnsi="Times New Roman"/>
          <w:b/>
        </w:rPr>
        <w:t xml:space="preserve">Xây dựng Kế hoạch tuyên truyền, phổ biến giáo dục pháp luật (PBGDPL) năm 2019: </w:t>
      </w:r>
    </w:p>
    <w:p w:rsidR="00D367C6" w:rsidRPr="00F52900" w:rsidRDefault="00D367C6" w:rsidP="00BF7C13">
      <w:pPr>
        <w:pStyle w:val="ListParagraph"/>
        <w:spacing w:line="276" w:lineRule="auto"/>
        <w:ind w:left="284"/>
        <w:rPr>
          <w:rFonts w:ascii="Times New Roman" w:hAnsi="Times New Roman"/>
        </w:rPr>
      </w:pPr>
      <w:r w:rsidRPr="00F52900">
        <w:rPr>
          <w:rFonts w:ascii="Times New Roman" w:hAnsi="Times New Roman"/>
        </w:rPr>
        <w:tab/>
        <w:t>- Kế hoạch số 22/KH-THCSBG ngày 06 tháng 9 năm 2019</w:t>
      </w:r>
      <w:r w:rsidR="00BF7C13">
        <w:rPr>
          <w:rFonts w:ascii="Times New Roman" w:hAnsi="Times New Roman"/>
        </w:rPr>
        <w:t xml:space="preserve"> về việc tổ chức tuyên truyền, phổ biến giáo dục Pháp luật năm học 2019-2020.</w:t>
      </w:r>
    </w:p>
    <w:p w:rsidR="00D03129" w:rsidRDefault="00D367C6" w:rsidP="00BF7C13">
      <w:pPr>
        <w:pStyle w:val="ListParagraph"/>
        <w:spacing w:line="276" w:lineRule="auto"/>
        <w:ind w:left="284"/>
        <w:rPr>
          <w:rFonts w:ascii="Times New Roman" w:hAnsi="Times New Roman"/>
        </w:rPr>
      </w:pPr>
      <w:r w:rsidRPr="00F52900">
        <w:rPr>
          <w:rFonts w:ascii="Times New Roman" w:hAnsi="Times New Roman"/>
        </w:rPr>
        <w:tab/>
        <w:t xml:space="preserve">- </w:t>
      </w:r>
      <w:r w:rsidR="00D14230" w:rsidRPr="00F52900">
        <w:rPr>
          <w:rFonts w:ascii="Times New Roman" w:hAnsi="Times New Roman"/>
        </w:rPr>
        <w:t>Kế hoạch số</w:t>
      </w:r>
      <w:r w:rsidRPr="00F52900">
        <w:rPr>
          <w:rFonts w:ascii="Times New Roman" w:hAnsi="Times New Roman"/>
        </w:rPr>
        <w:t xml:space="preserve"> 36/KH</w:t>
      </w:r>
      <w:r w:rsidR="000406AE" w:rsidRPr="00F52900">
        <w:rPr>
          <w:rFonts w:ascii="Times New Roman" w:hAnsi="Times New Roman"/>
        </w:rPr>
        <w:t xml:space="preserve">-THCSBG </w:t>
      </w:r>
      <w:r w:rsidRPr="00F52900">
        <w:rPr>
          <w:rFonts w:ascii="Times New Roman" w:hAnsi="Times New Roman"/>
        </w:rPr>
        <w:t>ngày 09 tháng 10 năm 2019</w:t>
      </w:r>
      <w:r w:rsidR="00BF7C13">
        <w:rPr>
          <w:rFonts w:ascii="Times New Roman" w:hAnsi="Times New Roman"/>
        </w:rPr>
        <w:t xml:space="preserve"> về việc tổ chức phát động “Hưởng ứng Ngày Pháp luật nước CHXHCN Việt Nam 9-11”</w:t>
      </w:r>
    </w:p>
    <w:p w:rsidR="00BF7C13" w:rsidRDefault="00D14230" w:rsidP="00BF7C13">
      <w:pPr>
        <w:pStyle w:val="ListParagraph"/>
        <w:numPr>
          <w:ilvl w:val="0"/>
          <w:numId w:val="1"/>
        </w:numPr>
        <w:spacing w:line="276" w:lineRule="auto"/>
        <w:ind w:left="0" w:firstLine="284"/>
        <w:rPr>
          <w:rFonts w:ascii="Times New Roman" w:hAnsi="Times New Roman"/>
        </w:rPr>
      </w:pPr>
      <w:r w:rsidRPr="00BF7C13">
        <w:rPr>
          <w:rFonts w:ascii="Times New Roman" w:hAnsi="Times New Roman"/>
          <w:b/>
        </w:rPr>
        <w:t>Thành lập (Kiện toàn) Ban chỉ đạo tuyên truyền PBGDPL:</w:t>
      </w:r>
    </w:p>
    <w:p w:rsidR="00D14230" w:rsidRPr="00F52900" w:rsidRDefault="00BF7C13" w:rsidP="00BF7C13">
      <w:pPr>
        <w:pStyle w:val="ListParagraph"/>
        <w:spacing w:line="276" w:lineRule="auto"/>
        <w:ind w:left="284"/>
        <w:rPr>
          <w:rFonts w:ascii="Times New Roman" w:hAnsi="Times New Roman"/>
        </w:rPr>
      </w:pPr>
      <w:r>
        <w:rPr>
          <w:rFonts w:ascii="Times New Roman" w:hAnsi="Times New Roman"/>
        </w:rPr>
        <w:tab/>
        <w:t>Theo:</w:t>
      </w:r>
      <w:r w:rsidR="00D14230" w:rsidRPr="00F52900">
        <w:rPr>
          <w:rFonts w:ascii="Times New Roman" w:hAnsi="Times New Roman"/>
        </w:rPr>
        <w:t xml:space="preserve"> Q</w:t>
      </w:r>
      <w:r w:rsidR="00A75BF1" w:rsidRPr="00F52900">
        <w:rPr>
          <w:rFonts w:ascii="Times New Roman" w:hAnsi="Times New Roman"/>
        </w:rPr>
        <w:t>uyết định</w:t>
      </w:r>
      <w:r w:rsidR="00D14230" w:rsidRPr="00F52900">
        <w:rPr>
          <w:rFonts w:ascii="Times New Roman" w:hAnsi="Times New Roman"/>
        </w:rPr>
        <w:t xml:space="preserve"> số </w:t>
      </w:r>
      <w:r w:rsidR="00D367C6" w:rsidRPr="00F52900">
        <w:rPr>
          <w:rFonts w:ascii="Times New Roman" w:hAnsi="Times New Roman"/>
        </w:rPr>
        <w:t>23</w:t>
      </w:r>
      <w:r w:rsidR="000406AE" w:rsidRPr="00F52900">
        <w:rPr>
          <w:rFonts w:ascii="Times New Roman" w:hAnsi="Times New Roman"/>
        </w:rPr>
        <w:t xml:space="preserve">/QĐ-THCSBG </w:t>
      </w:r>
      <w:r w:rsidR="00D367C6" w:rsidRPr="00F52900">
        <w:rPr>
          <w:rFonts w:ascii="Times New Roman" w:hAnsi="Times New Roman"/>
        </w:rPr>
        <w:t>ngày 06 tháng 9 năm 2019</w:t>
      </w:r>
      <w:r>
        <w:rPr>
          <w:rFonts w:ascii="Times New Roman" w:hAnsi="Times New Roman"/>
        </w:rPr>
        <w:t xml:space="preserve"> của Trường THCS Biên Giang về việc thành lập Ban chỉ đạo tuyên truyền phổ biến giáo dục Pháp luật năm học 2019-2020.</w:t>
      </w:r>
    </w:p>
    <w:p w:rsidR="00D14230" w:rsidRPr="00BF7C13" w:rsidRDefault="00D14230" w:rsidP="00BF7C13">
      <w:pPr>
        <w:pStyle w:val="ListParagraph"/>
        <w:spacing w:line="276" w:lineRule="auto"/>
        <w:ind w:left="284"/>
        <w:rPr>
          <w:rFonts w:ascii="Times New Roman" w:hAnsi="Times New Roman"/>
          <w:b/>
        </w:rPr>
      </w:pPr>
      <w:r w:rsidRPr="00BF7C13">
        <w:rPr>
          <w:rFonts w:ascii="Times New Roman" w:hAnsi="Times New Roman"/>
          <w:b/>
        </w:rPr>
        <w:t>3.</w:t>
      </w:r>
      <w:r w:rsidR="008865E2" w:rsidRPr="00BF7C13">
        <w:rPr>
          <w:rFonts w:ascii="Times New Roman" w:hAnsi="Times New Roman"/>
          <w:b/>
        </w:rPr>
        <w:t xml:space="preserve"> </w:t>
      </w:r>
      <w:r w:rsidRPr="00BF7C13">
        <w:rPr>
          <w:rFonts w:ascii="Times New Roman" w:hAnsi="Times New Roman"/>
          <w:b/>
        </w:rPr>
        <w:t xml:space="preserve">Đã mở </w:t>
      </w:r>
      <w:r w:rsidR="008865E2" w:rsidRPr="00BF7C13">
        <w:rPr>
          <w:rFonts w:ascii="Times New Roman" w:hAnsi="Times New Roman"/>
          <w:b/>
        </w:rPr>
        <w:t xml:space="preserve">hay chưa mở </w:t>
      </w:r>
      <w:r w:rsidR="000406AE" w:rsidRPr="00BF7C13">
        <w:rPr>
          <w:rFonts w:ascii="Times New Roman" w:hAnsi="Times New Roman"/>
          <w:b/>
        </w:rPr>
        <w:t>chuyên mục “</w:t>
      </w:r>
      <w:r w:rsidRPr="00BF7C13">
        <w:rPr>
          <w:rFonts w:ascii="Times New Roman" w:hAnsi="Times New Roman"/>
          <w:b/>
        </w:rPr>
        <w:t>Thông tin giáo dục pháp luật” trên Website của trường</w:t>
      </w:r>
      <w:r w:rsidR="008865E2" w:rsidRPr="00BF7C13">
        <w:rPr>
          <w:rFonts w:ascii="Times New Roman" w:hAnsi="Times New Roman"/>
          <w:b/>
        </w:rPr>
        <w:t>?</w:t>
      </w:r>
    </w:p>
    <w:p w:rsidR="000406AE" w:rsidRPr="00F52900" w:rsidRDefault="000406AE" w:rsidP="00BF7C13">
      <w:pPr>
        <w:pStyle w:val="ListParagraph"/>
        <w:spacing w:line="276" w:lineRule="auto"/>
        <w:ind w:left="284"/>
        <w:rPr>
          <w:rFonts w:ascii="Times New Roman" w:hAnsi="Times New Roman"/>
        </w:rPr>
      </w:pPr>
      <w:r w:rsidRPr="00F52900">
        <w:rPr>
          <w:rFonts w:ascii="Times New Roman" w:hAnsi="Times New Roman"/>
        </w:rPr>
        <w:tab/>
      </w:r>
      <w:r w:rsidRPr="00F52900">
        <w:rPr>
          <w:rFonts w:ascii="Times New Roman" w:hAnsi="Times New Roman"/>
        </w:rPr>
        <w:tab/>
      </w:r>
      <w:proofErr w:type="gramStart"/>
      <w:r w:rsidRPr="00F52900">
        <w:rPr>
          <w:rFonts w:ascii="Times New Roman" w:hAnsi="Times New Roman"/>
        </w:rPr>
        <w:t xml:space="preserve">Nhà trường </w:t>
      </w:r>
      <w:r w:rsidR="008C29BD" w:rsidRPr="00F52900">
        <w:rPr>
          <w:rFonts w:ascii="Times New Roman" w:hAnsi="Times New Roman"/>
        </w:rPr>
        <w:t>đã</w:t>
      </w:r>
      <w:r w:rsidRPr="00F52900">
        <w:rPr>
          <w:rFonts w:ascii="Times New Roman" w:hAnsi="Times New Roman"/>
        </w:rPr>
        <w:t xml:space="preserve"> mở chuyên mục “Thông tin giáo dục pháp luật” trên Website của trường.</w:t>
      </w:r>
      <w:proofErr w:type="gramEnd"/>
    </w:p>
    <w:p w:rsidR="00EC362D" w:rsidRPr="00BF7C13" w:rsidRDefault="008865E2" w:rsidP="00BF7C13">
      <w:pPr>
        <w:pStyle w:val="ListParagraph"/>
        <w:numPr>
          <w:ilvl w:val="0"/>
          <w:numId w:val="2"/>
        </w:numPr>
        <w:spacing w:line="276" w:lineRule="auto"/>
        <w:rPr>
          <w:rFonts w:ascii="Times New Roman" w:hAnsi="Times New Roman"/>
          <w:b/>
        </w:rPr>
      </w:pPr>
      <w:r w:rsidRPr="00BF7C13">
        <w:rPr>
          <w:rFonts w:ascii="Times New Roman" w:hAnsi="Times New Roman"/>
          <w:b/>
        </w:rPr>
        <w:t>Hình thức tuyên truyền, PBGDPL:</w:t>
      </w:r>
    </w:p>
    <w:p w:rsidR="00EC362D" w:rsidRPr="00F52900" w:rsidRDefault="00EC362D" w:rsidP="00BF7C13">
      <w:pPr>
        <w:pStyle w:val="ListParagraph"/>
        <w:spacing w:line="276" w:lineRule="auto"/>
        <w:rPr>
          <w:rFonts w:ascii="Times New Roman" w:hAnsi="Times New Roman"/>
        </w:rPr>
      </w:pPr>
      <w:r w:rsidRPr="00F52900">
        <w:rPr>
          <w:rFonts w:ascii="Times New Roman" w:hAnsi="Times New Roman"/>
        </w:rPr>
        <w:t xml:space="preserve">- </w:t>
      </w:r>
      <w:r w:rsidR="000406AE" w:rsidRPr="00F52900">
        <w:rPr>
          <w:rFonts w:ascii="Times New Roman" w:hAnsi="Times New Roman"/>
        </w:rPr>
        <w:t>Tổ chức dưới cờ</w:t>
      </w:r>
    </w:p>
    <w:p w:rsidR="008865E2" w:rsidRPr="00F52900" w:rsidRDefault="00EC362D" w:rsidP="00BF7C13">
      <w:pPr>
        <w:pStyle w:val="ListParagraph"/>
        <w:spacing w:line="276" w:lineRule="auto"/>
        <w:rPr>
          <w:rFonts w:ascii="Times New Roman" w:hAnsi="Times New Roman"/>
        </w:rPr>
      </w:pPr>
      <w:r w:rsidRPr="00F52900">
        <w:rPr>
          <w:rFonts w:ascii="Times New Roman" w:hAnsi="Times New Roman"/>
        </w:rPr>
        <w:t xml:space="preserve">- </w:t>
      </w:r>
      <w:r w:rsidR="000406AE" w:rsidRPr="00F52900">
        <w:rPr>
          <w:rFonts w:ascii="Times New Roman" w:hAnsi="Times New Roman"/>
        </w:rPr>
        <w:t>Hoạt động NGLL.</w:t>
      </w:r>
    </w:p>
    <w:p w:rsidR="00EC362D" w:rsidRPr="00F52900" w:rsidRDefault="00EC362D" w:rsidP="00BF7C13">
      <w:pPr>
        <w:pStyle w:val="ListParagraph"/>
        <w:spacing w:line="276" w:lineRule="auto"/>
        <w:rPr>
          <w:rFonts w:ascii="Times New Roman" w:hAnsi="Times New Roman"/>
        </w:rPr>
      </w:pPr>
      <w:r w:rsidRPr="00F52900">
        <w:rPr>
          <w:rFonts w:ascii="Times New Roman" w:hAnsi="Times New Roman"/>
        </w:rPr>
        <w:t>- Đăng tải trên trang Website của trường</w:t>
      </w:r>
    </w:p>
    <w:p w:rsidR="009E3233" w:rsidRPr="00F52900" w:rsidRDefault="009E3233" w:rsidP="00BF7C13">
      <w:pPr>
        <w:pStyle w:val="ListParagraph"/>
        <w:spacing w:line="276" w:lineRule="auto"/>
        <w:rPr>
          <w:rFonts w:ascii="Times New Roman" w:hAnsi="Times New Roman"/>
        </w:rPr>
      </w:pPr>
      <w:r w:rsidRPr="00F52900">
        <w:rPr>
          <w:rFonts w:ascii="Times New Roman" w:hAnsi="Times New Roman"/>
        </w:rPr>
        <w:t xml:space="preserve">- Viết bài </w:t>
      </w:r>
      <w:r w:rsidR="008250E1">
        <w:rPr>
          <w:rFonts w:ascii="Times New Roman" w:hAnsi="Times New Roman"/>
        </w:rPr>
        <w:t>thu hoạch</w:t>
      </w:r>
      <w:r w:rsidRPr="00F52900">
        <w:rPr>
          <w:rFonts w:ascii="Times New Roman" w:hAnsi="Times New Roman"/>
        </w:rPr>
        <w:t>.</w:t>
      </w:r>
    </w:p>
    <w:p w:rsidR="00D14230" w:rsidRPr="00BF7C13" w:rsidRDefault="008865E2" w:rsidP="00BF7C13">
      <w:pPr>
        <w:pStyle w:val="ListParagraph"/>
        <w:numPr>
          <w:ilvl w:val="0"/>
          <w:numId w:val="2"/>
        </w:numPr>
        <w:spacing w:line="276" w:lineRule="auto"/>
        <w:rPr>
          <w:rFonts w:ascii="Times New Roman" w:hAnsi="Times New Roman"/>
          <w:b/>
        </w:rPr>
      </w:pPr>
      <w:r w:rsidRPr="00BF7C13">
        <w:rPr>
          <w:rFonts w:ascii="Times New Roman" w:hAnsi="Times New Roman"/>
          <w:b/>
        </w:rPr>
        <w:t>Nội dung tuyên truyền, PBGDPL:</w:t>
      </w:r>
    </w:p>
    <w:p w:rsidR="00EC362D" w:rsidRPr="00F52900" w:rsidRDefault="00EC362D" w:rsidP="00BF7C13">
      <w:pPr>
        <w:spacing w:line="276" w:lineRule="auto"/>
        <w:jc w:val="both"/>
        <w:outlineLvl w:val="0"/>
        <w:rPr>
          <w:rFonts w:ascii="Times New Roman" w:hAnsi="Times New Roman"/>
          <w:spacing w:val="-8"/>
          <w:lang w:val="pt-BR"/>
        </w:rPr>
      </w:pPr>
      <w:r w:rsidRPr="00F52900">
        <w:rPr>
          <w:rFonts w:ascii="Times New Roman" w:hAnsi="Times New Roman"/>
        </w:rPr>
        <w:tab/>
      </w:r>
      <w:r w:rsidR="007C5EE5" w:rsidRPr="00F52900">
        <w:rPr>
          <w:rFonts w:ascii="Times New Roman" w:hAnsi="Times New Roman"/>
        </w:rPr>
        <w:t xml:space="preserve">- </w:t>
      </w:r>
      <w:r w:rsidR="007C5EE5" w:rsidRPr="00F52900">
        <w:rPr>
          <w:rFonts w:ascii="Times New Roman" w:hAnsi="Times New Roman"/>
          <w:spacing w:val="-8"/>
          <w:lang w:val="pt-BR"/>
        </w:rPr>
        <w:t>Kết luận số 44-KL/TW ngày 22/01/2019 về việc tiếp tục đẩy mạnh thực hiện Chỉ thị 09-CT/TW ngày 01/12/2011 của Ban Bí thư Trung ương Đảng về “Tăng cường sự lãnh đạo của Đảng đối với phong trào toàn dân bảo vệ an ninh Tổ quốc trong tình hình mới”</w:t>
      </w:r>
    </w:p>
    <w:p w:rsidR="007C5EE5" w:rsidRPr="00F52900" w:rsidRDefault="007C5EE5" w:rsidP="00BF7C13">
      <w:pPr>
        <w:spacing w:line="276" w:lineRule="auto"/>
        <w:jc w:val="both"/>
        <w:outlineLvl w:val="0"/>
        <w:rPr>
          <w:rFonts w:ascii="Times New Roman" w:hAnsi="Times New Roman"/>
          <w:lang w:val="pt-BR"/>
        </w:rPr>
      </w:pPr>
      <w:r w:rsidRPr="00F52900">
        <w:rPr>
          <w:rFonts w:ascii="Times New Roman" w:hAnsi="Times New Roman"/>
          <w:spacing w:val="-8"/>
          <w:lang w:val="pt-BR"/>
        </w:rPr>
        <w:tab/>
        <w:t xml:space="preserve">- </w:t>
      </w:r>
      <w:r w:rsidR="00F52900">
        <w:rPr>
          <w:rFonts w:ascii="Times New Roman" w:hAnsi="Times New Roman"/>
          <w:lang w:val="pt-BR"/>
        </w:rPr>
        <w:t>T</w:t>
      </w:r>
      <w:r w:rsidRPr="00F52900">
        <w:rPr>
          <w:rFonts w:ascii="Times New Roman" w:hAnsi="Times New Roman"/>
          <w:lang w:val="pt-BR"/>
        </w:rPr>
        <w:t>uyên truyền, giáo dục phòng, chống tội phạm mua bán người ngành Giáo dục và Đào tạo quận Hà Đông năm 2019</w:t>
      </w:r>
    </w:p>
    <w:p w:rsidR="00BE0351" w:rsidRPr="00F52900" w:rsidRDefault="00BE0351" w:rsidP="00BF7C13">
      <w:pPr>
        <w:spacing w:line="276" w:lineRule="auto"/>
        <w:jc w:val="both"/>
        <w:outlineLvl w:val="0"/>
        <w:rPr>
          <w:rFonts w:ascii="Times New Roman" w:hAnsi="Times New Roman"/>
          <w:lang w:val="pt-BR"/>
        </w:rPr>
      </w:pPr>
      <w:r w:rsidRPr="00F52900">
        <w:rPr>
          <w:rFonts w:ascii="Times New Roman" w:hAnsi="Times New Roman"/>
          <w:lang w:val="pt-BR"/>
        </w:rPr>
        <w:tab/>
        <w:t xml:space="preserve">- </w:t>
      </w:r>
      <w:r w:rsidR="00F52900">
        <w:rPr>
          <w:rFonts w:ascii="Times New Roman" w:hAnsi="Times New Roman"/>
          <w:lang w:val="pt-BR"/>
        </w:rPr>
        <w:t>T</w:t>
      </w:r>
      <w:r w:rsidRPr="00F52900">
        <w:rPr>
          <w:rFonts w:ascii="Times New Roman" w:hAnsi="Times New Roman"/>
          <w:lang w:val="pt-BR"/>
        </w:rPr>
        <w:t>uyên truyền phòng chống tội phạm tại các trường học trên địa bàn quận năm 2019</w:t>
      </w:r>
    </w:p>
    <w:p w:rsidR="00BE0351" w:rsidRPr="00F52900" w:rsidRDefault="00BE0351" w:rsidP="00BF7C13">
      <w:pPr>
        <w:spacing w:line="276" w:lineRule="auto"/>
        <w:jc w:val="both"/>
        <w:rPr>
          <w:rFonts w:ascii="Times New Roman" w:hAnsi="Times New Roman"/>
          <w:lang w:val="it-IT"/>
        </w:rPr>
      </w:pPr>
      <w:r w:rsidRPr="00F52900">
        <w:rPr>
          <w:rFonts w:ascii="Times New Roman" w:hAnsi="Times New Roman"/>
          <w:lang w:val="pt-BR"/>
        </w:rPr>
        <w:tab/>
        <w:t xml:space="preserve">- </w:t>
      </w:r>
      <w:r w:rsidR="00F52900">
        <w:rPr>
          <w:rFonts w:ascii="Times New Roman" w:hAnsi="Times New Roman"/>
          <w:lang w:val="pt-BR"/>
        </w:rPr>
        <w:t>T</w:t>
      </w:r>
      <w:r w:rsidRPr="00F52900">
        <w:rPr>
          <w:rFonts w:ascii="Times New Roman" w:hAnsi="Times New Roman"/>
          <w:bCs/>
          <w:lang w:val="it-IT"/>
        </w:rPr>
        <w:t>uyên truyền, phổ biến các Luật, Nghị quyết được thông qua tại kỳ họp thứ 7, Quốc hội khóa XIV</w:t>
      </w:r>
    </w:p>
    <w:p w:rsidR="00BE0351" w:rsidRPr="00F52900" w:rsidRDefault="00BE0351" w:rsidP="00BF7C13">
      <w:pPr>
        <w:spacing w:line="276" w:lineRule="auto"/>
        <w:jc w:val="both"/>
        <w:outlineLvl w:val="0"/>
        <w:rPr>
          <w:rFonts w:ascii="Times New Roman" w:hAnsi="Times New Roman"/>
          <w:lang w:val="pt-BR"/>
        </w:rPr>
      </w:pPr>
      <w:r w:rsidRPr="00F52900">
        <w:rPr>
          <w:rFonts w:ascii="Times New Roman" w:hAnsi="Times New Roman"/>
          <w:lang w:val="pt-BR"/>
        </w:rPr>
        <w:tab/>
        <w:t xml:space="preserve">- </w:t>
      </w:r>
      <w:r w:rsidR="00F52900">
        <w:rPr>
          <w:rFonts w:ascii="Times New Roman" w:hAnsi="Times New Roman"/>
          <w:lang w:val="pt-BR"/>
        </w:rPr>
        <w:t>T</w:t>
      </w:r>
      <w:r w:rsidRPr="00F52900">
        <w:rPr>
          <w:rFonts w:ascii="Times New Roman" w:hAnsi="Times New Roman"/>
          <w:lang w:val="pt-BR"/>
        </w:rPr>
        <w:t>ăng cường công tác tuyên truyền phòng chống ma túy.</w:t>
      </w:r>
    </w:p>
    <w:p w:rsidR="00BE0351" w:rsidRPr="00F52900" w:rsidRDefault="00BE0351" w:rsidP="00BF7C13">
      <w:pPr>
        <w:spacing w:line="276" w:lineRule="auto"/>
        <w:jc w:val="both"/>
        <w:outlineLvl w:val="0"/>
        <w:rPr>
          <w:rFonts w:ascii="Times New Roman" w:hAnsi="Times New Roman"/>
          <w:lang w:val="pt-BR"/>
        </w:rPr>
      </w:pPr>
      <w:r w:rsidRPr="00F52900">
        <w:rPr>
          <w:rFonts w:ascii="Times New Roman" w:hAnsi="Times New Roman"/>
          <w:lang w:val="pt-BR"/>
        </w:rPr>
        <w:lastRenderedPageBreak/>
        <w:tab/>
        <w:t xml:space="preserve">- Kế hoạch phối hợp </w:t>
      </w:r>
      <w:r w:rsidR="001D7CDE" w:rsidRPr="00F52900">
        <w:rPr>
          <w:rFonts w:ascii="Times New Roman" w:hAnsi="Times New Roman"/>
          <w:lang w:val="pt-BR"/>
        </w:rPr>
        <w:t>tổ chức tuyên truyền pháp luật về trật tự, an toàn giao thông trong các trường học và các cơ sở giáo dục trên địa bàn quận năm học 2019 – 2020.</w:t>
      </w:r>
    </w:p>
    <w:p w:rsidR="0029677F" w:rsidRPr="00F52900" w:rsidRDefault="001A0FFC" w:rsidP="00BF7C13">
      <w:pPr>
        <w:spacing w:line="276" w:lineRule="auto"/>
        <w:jc w:val="both"/>
        <w:outlineLvl w:val="0"/>
        <w:rPr>
          <w:rFonts w:ascii="Times New Roman" w:hAnsi="Times New Roman"/>
          <w:lang w:val="pt-BR"/>
        </w:rPr>
      </w:pPr>
      <w:r w:rsidRPr="00F52900">
        <w:rPr>
          <w:rFonts w:ascii="Times New Roman" w:hAnsi="Times New Roman"/>
          <w:lang w:val="pt-BR"/>
        </w:rPr>
        <w:tab/>
      </w:r>
      <w:r w:rsidR="0029677F" w:rsidRPr="00F52900">
        <w:rPr>
          <w:rFonts w:ascii="Times New Roman" w:hAnsi="Times New Roman"/>
          <w:lang w:val="pt-BR"/>
        </w:rPr>
        <w:t xml:space="preserve">- </w:t>
      </w:r>
      <w:r w:rsidR="00F52900">
        <w:rPr>
          <w:rFonts w:ascii="Times New Roman" w:hAnsi="Times New Roman"/>
          <w:lang w:val="pt-BR"/>
        </w:rPr>
        <w:t>T</w:t>
      </w:r>
      <w:r w:rsidR="0029677F" w:rsidRPr="00F52900">
        <w:rPr>
          <w:rFonts w:ascii="Times New Roman" w:hAnsi="Times New Roman"/>
          <w:lang w:val="pt-BR"/>
        </w:rPr>
        <w:t>ăng cường công tác bảo đảm an ninh trật tự, an toàn giao thông và tổ chức các hoạt động ngoại khóa.</w:t>
      </w:r>
    </w:p>
    <w:p w:rsidR="00A16032" w:rsidRPr="00F52900" w:rsidRDefault="00A16032" w:rsidP="00BF7C13">
      <w:pPr>
        <w:spacing w:line="276" w:lineRule="auto"/>
        <w:jc w:val="both"/>
        <w:rPr>
          <w:rFonts w:ascii="Times New Roman" w:hAnsi="Times New Roman"/>
          <w:lang w:val="pt-BR"/>
        </w:rPr>
      </w:pPr>
      <w:r w:rsidRPr="00F52900">
        <w:rPr>
          <w:rFonts w:ascii="Times New Roman" w:hAnsi="Times New Roman"/>
          <w:lang w:val="pt-BR"/>
        </w:rPr>
        <w:tab/>
        <w:t xml:space="preserve">- </w:t>
      </w:r>
      <w:r w:rsidR="00F52900">
        <w:rPr>
          <w:rFonts w:ascii="Times New Roman" w:hAnsi="Times New Roman"/>
          <w:lang w:val="pt-BR"/>
        </w:rPr>
        <w:t>T</w:t>
      </w:r>
      <w:r w:rsidRPr="00F52900">
        <w:rPr>
          <w:rFonts w:ascii="Times New Roman" w:hAnsi="Times New Roman"/>
          <w:color w:val="111111"/>
          <w:lang w:val="pt-BR"/>
        </w:rPr>
        <w:t>ăng cường công tác bảo vệ trẻ em, thực hiện các giải pháp phòng, chống bạo lực trẻ em.</w:t>
      </w:r>
    </w:p>
    <w:p w:rsidR="000406AE" w:rsidRPr="00F52900" w:rsidRDefault="000406AE" w:rsidP="00BF7C13">
      <w:pPr>
        <w:pStyle w:val="ListParagraph"/>
        <w:spacing w:line="276" w:lineRule="auto"/>
        <w:rPr>
          <w:rFonts w:ascii="Times New Roman" w:hAnsi="Times New Roman"/>
          <w:lang w:val="pt-BR"/>
        </w:rPr>
      </w:pPr>
      <w:r w:rsidRPr="00F52900">
        <w:rPr>
          <w:rFonts w:ascii="Times New Roman" w:hAnsi="Times New Roman"/>
          <w:lang w:val="pt-BR"/>
        </w:rPr>
        <w:t xml:space="preserve">- </w:t>
      </w:r>
      <w:r w:rsidR="00A16032" w:rsidRPr="00F52900">
        <w:rPr>
          <w:rFonts w:ascii="Times New Roman" w:hAnsi="Times New Roman"/>
          <w:lang w:val="pt-BR"/>
        </w:rPr>
        <w:t xml:space="preserve">Kế hoạch </w:t>
      </w:r>
      <w:r w:rsidRPr="00F52900">
        <w:rPr>
          <w:rFonts w:ascii="Times New Roman" w:hAnsi="Times New Roman"/>
          <w:lang w:val="pt-BR"/>
        </w:rPr>
        <w:t>Hưởng ứng Ngày Pháp luật nước CHXHCN Việt Nam 9-11</w:t>
      </w:r>
    </w:p>
    <w:p w:rsidR="00A16032" w:rsidRPr="00F52900" w:rsidRDefault="00A16032" w:rsidP="00D510FB">
      <w:pPr>
        <w:pStyle w:val="ListParagraph"/>
        <w:spacing w:line="276" w:lineRule="auto"/>
        <w:ind w:left="0" w:firstLine="720"/>
        <w:jc w:val="both"/>
        <w:rPr>
          <w:rFonts w:ascii="Times New Roman" w:hAnsi="Times New Roman"/>
          <w:lang w:val="pt-BR"/>
        </w:rPr>
      </w:pPr>
      <w:r w:rsidRPr="00F52900">
        <w:rPr>
          <w:rFonts w:ascii="Times New Roman" w:hAnsi="Times New Roman"/>
          <w:lang w:val="pt-BR"/>
        </w:rPr>
        <w:t xml:space="preserve">- </w:t>
      </w:r>
      <w:r w:rsidR="00F52900">
        <w:rPr>
          <w:rFonts w:ascii="Times New Roman" w:hAnsi="Times New Roman"/>
          <w:lang w:val="pt-BR"/>
        </w:rPr>
        <w:t>T</w:t>
      </w:r>
      <w:r w:rsidRPr="00F52900">
        <w:rPr>
          <w:rFonts w:ascii="Times New Roman" w:hAnsi="Times New Roman"/>
          <w:lang w:val="pt-BR"/>
        </w:rPr>
        <w:t>ăng cường công tác phòng ngừa, ngăn chặn, đấu tranh các hành vi sản xuất, mua bán vận chuyển, tàng trữ, sử dụng trái phép pháo, thuốc pháo, vũ khí, vật liệu nổ, công cụ hỗ trợ trên địa bàn trong dịp Tết Nguyên Đán Canh Tý 2020.</w:t>
      </w:r>
    </w:p>
    <w:p w:rsidR="00A16032" w:rsidRPr="00F52900" w:rsidRDefault="00A16032" w:rsidP="00BF7C13">
      <w:pPr>
        <w:pStyle w:val="ListParagraph"/>
        <w:spacing w:line="276" w:lineRule="auto"/>
        <w:ind w:left="0" w:firstLine="720"/>
        <w:rPr>
          <w:rFonts w:ascii="Times New Roman" w:hAnsi="Times New Roman"/>
          <w:lang w:val="pt-BR"/>
        </w:rPr>
      </w:pPr>
      <w:r w:rsidRPr="00F52900">
        <w:rPr>
          <w:rFonts w:ascii="Times New Roman" w:hAnsi="Times New Roman"/>
          <w:lang w:val="pt-BR"/>
        </w:rPr>
        <w:t xml:space="preserve">- </w:t>
      </w:r>
      <w:r w:rsidR="00F52900">
        <w:rPr>
          <w:rFonts w:ascii="Times New Roman" w:hAnsi="Times New Roman"/>
          <w:lang w:val="pt-BR"/>
        </w:rPr>
        <w:t>P</w:t>
      </w:r>
      <w:r w:rsidRPr="00F52900">
        <w:rPr>
          <w:rFonts w:ascii="Times New Roman" w:hAnsi="Times New Roman"/>
          <w:lang w:val="pt-BR"/>
        </w:rPr>
        <w:t>hát thông điệp tuyên truyền tưởng niệm các nạn nhân tử vong do tai nạn giao thông năm 2019.</w:t>
      </w:r>
    </w:p>
    <w:p w:rsidR="008865E2" w:rsidRPr="00BF7C13" w:rsidRDefault="008865E2" w:rsidP="00BF7C13">
      <w:pPr>
        <w:pStyle w:val="ListParagraph"/>
        <w:numPr>
          <w:ilvl w:val="0"/>
          <w:numId w:val="2"/>
        </w:numPr>
        <w:spacing w:line="276" w:lineRule="auto"/>
        <w:rPr>
          <w:rFonts w:ascii="Times New Roman" w:hAnsi="Times New Roman"/>
          <w:b/>
        </w:rPr>
      </w:pPr>
      <w:r w:rsidRPr="00BF7C13">
        <w:rPr>
          <w:rFonts w:ascii="Times New Roman" w:hAnsi="Times New Roman"/>
          <w:b/>
        </w:rPr>
        <w:t>Tài liệu tuyên truyền:</w:t>
      </w:r>
    </w:p>
    <w:p w:rsidR="00F52900" w:rsidRPr="00F52900" w:rsidRDefault="000406AE" w:rsidP="00BF7C13">
      <w:pPr>
        <w:spacing w:line="276" w:lineRule="auto"/>
        <w:jc w:val="both"/>
        <w:outlineLvl w:val="0"/>
        <w:rPr>
          <w:rFonts w:ascii="Times New Roman" w:hAnsi="Times New Roman"/>
          <w:spacing w:val="-8"/>
          <w:lang w:val="pt-BR"/>
        </w:rPr>
      </w:pPr>
      <w:r w:rsidRPr="00F52900">
        <w:rPr>
          <w:rFonts w:ascii="Times New Roman" w:hAnsi="Times New Roman"/>
        </w:rPr>
        <w:tab/>
      </w:r>
      <w:r w:rsidR="007C5EE5" w:rsidRPr="00F52900">
        <w:rPr>
          <w:rFonts w:ascii="Times New Roman" w:hAnsi="Times New Roman"/>
        </w:rPr>
        <w:t xml:space="preserve">- </w:t>
      </w:r>
      <w:r w:rsidR="007C5EE5" w:rsidRPr="00F52900">
        <w:rPr>
          <w:rFonts w:ascii="Times New Roman" w:hAnsi="Times New Roman"/>
          <w:spacing w:val="-8"/>
          <w:lang w:val="pt-BR"/>
        </w:rPr>
        <w:t>Kết luận số 44-KL/TW ngày 22/01/2019 về việc tiếp tục đẩy mạnh thực hiện Chỉ thị 09-CT/TW ngày 01/12/2011 của Ban Bí thư Trung ương Đảng</w:t>
      </w:r>
      <w:r w:rsidR="008411D7">
        <w:rPr>
          <w:rFonts w:ascii="Times New Roman" w:hAnsi="Times New Roman"/>
        </w:rPr>
        <w:t xml:space="preserve">; </w:t>
      </w:r>
      <w:r w:rsidR="00F52900" w:rsidRPr="00F52900">
        <w:rPr>
          <w:rFonts w:ascii="Times New Roman" w:hAnsi="Times New Roman"/>
          <w:lang w:val="pt-BR"/>
        </w:rPr>
        <w:t xml:space="preserve">Kế hoạch số: 960/KH-PGD&amp;ĐT ngày 27 tháng 8 năm 2019 của Phòng GD&amp;ĐT Hà Đông về thực hiện </w:t>
      </w:r>
      <w:r w:rsidR="00F52900" w:rsidRPr="00F52900">
        <w:rPr>
          <w:rFonts w:ascii="Times New Roman" w:hAnsi="Times New Roman"/>
          <w:spacing w:val="-8"/>
          <w:lang w:val="pt-BR"/>
        </w:rPr>
        <w:t>Kết luận số 44-KL/TW ngày 22/01/2019 về việc tiếp tục đẩy mạnh thực hiện Chỉ thị 09-CT/TW ngày 01/12/2011 của Ban Bí thư Trung ương Đảng về “Tăng cường sự lãnh đạo của Đảng đối với phong trào toàn dân bảo vệ an ninh Tổ quốc trong tình hình mới”</w:t>
      </w:r>
    </w:p>
    <w:p w:rsidR="007C5EE5" w:rsidRPr="00F52900" w:rsidRDefault="00EC362D" w:rsidP="00BF7C13">
      <w:pPr>
        <w:spacing w:after="60" w:line="276" w:lineRule="auto"/>
        <w:jc w:val="both"/>
        <w:rPr>
          <w:rFonts w:ascii="Times New Roman" w:hAnsi="Times New Roman"/>
          <w:lang w:val="pt-BR"/>
        </w:rPr>
      </w:pPr>
      <w:r w:rsidRPr="00F52900">
        <w:rPr>
          <w:rFonts w:ascii="Times New Roman" w:hAnsi="Times New Roman"/>
          <w:lang w:val="pt-BR"/>
        </w:rPr>
        <w:t xml:space="preserve"> </w:t>
      </w:r>
      <w:r w:rsidR="007C5EE5" w:rsidRPr="00F52900">
        <w:rPr>
          <w:rFonts w:ascii="Times New Roman" w:hAnsi="Times New Roman"/>
          <w:lang w:val="pt-BR"/>
        </w:rPr>
        <w:tab/>
        <w:t>- Kế hoạch số 740/KH-SGDĐT ngày 06/3/2019 của Sở GDĐT Hà Nội</w:t>
      </w:r>
      <w:r w:rsidR="00F52900" w:rsidRPr="00F52900">
        <w:rPr>
          <w:rFonts w:ascii="Times New Roman" w:hAnsi="Times New Roman"/>
          <w:lang w:val="pt-BR"/>
        </w:rPr>
        <w:t>; Kế hoạch số: 207/KH-PGD&amp;ĐT ngày 12 tháng 3 năm 2019</w:t>
      </w:r>
      <w:r w:rsidR="00F52900" w:rsidRPr="00F52900">
        <w:rPr>
          <w:rFonts w:ascii="Times New Roman" w:hAnsi="Times New Roman"/>
          <w:i/>
          <w:lang w:val="pt-BR"/>
        </w:rPr>
        <w:t xml:space="preserve"> </w:t>
      </w:r>
      <w:r w:rsidR="00F52900" w:rsidRPr="00F52900">
        <w:rPr>
          <w:rFonts w:ascii="Times New Roman" w:hAnsi="Times New Roman"/>
          <w:lang w:val="pt-BR"/>
        </w:rPr>
        <w:t>của Phòng GD&amp;ĐT Hà Đông  về việc tuyên truyền, giáo dục phòng, chống tội phạm mua bán người ngành Giáo dục và Đào tạo quận Hà Đông năm 2019</w:t>
      </w:r>
    </w:p>
    <w:p w:rsidR="00BE0351" w:rsidRPr="00F52900" w:rsidRDefault="00BE0351" w:rsidP="00BF7C13">
      <w:pPr>
        <w:spacing w:line="276" w:lineRule="auto"/>
        <w:jc w:val="both"/>
        <w:outlineLvl w:val="0"/>
        <w:rPr>
          <w:rFonts w:ascii="Times New Roman" w:hAnsi="Times New Roman"/>
          <w:lang w:val="pt-BR"/>
        </w:rPr>
      </w:pPr>
      <w:r w:rsidRPr="00F52900">
        <w:rPr>
          <w:rFonts w:ascii="Times New Roman" w:hAnsi="Times New Roman"/>
          <w:lang w:val="pt-BR"/>
        </w:rPr>
        <w:tab/>
        <w:t>- Kế hoạch số 221/KH-BCĐ ngày 17/9/2019 của Ban chỉ đạo 138/Q của quận Hà Đông</w:t>
      </w:r>
      <w:r w:rsidR="00F52900" w:rsidRPr="00F52900">
        <w:rPr>
          <w:rFonts w:ascii="Times New Roman" w:hAnsi="Times New Roman"/>
          <w:lang w:val="pt-BR"/>
        </w:rPr>
        <w:t>; Kế hoạch số 221/KH-BCĐ ngày 17/9/2019 của Ban chỉ đạo 138/Q của quận Hà Đông về tuyên truyền phòng chống tội phạm tại các trường học trên địa bàn quận năm 2019</w:t>
      </w:r>
    </w:p>
    <w:p w:rsidR="00EC362D" w:rsidRPr="00F52900" w:rsidRDefault="00BE0351" w:rsidP="00D510FB">
      <w:pPr>
        <w:spacing w:line="276" w:lineRule="auto"/>
        <w:jc w:val="both"/>
        <w:rPr>
          <w:rFonts w:ascii="Times New Roman" w:hAnsi="Times New Roman"/>
          <w:bCs/>
          <w:lang w:val="it-IT"/>
        </w:rPr>
      </w:pPr>
      <w:r w:rsidRPr="00F52900">
        <w:rPr>
          <w:rFonts w:ascii="Times New Roman" w:hAnsi="Times New Roman"/>
          <w:lang w:val="pt-BR"/>
        </w:rPr>
        <w:tab/>
        <w:t>- Công văn số 4022</w:t>
      </w:r>
      <w:r w:rsidRPr="00F52900">
        <w:rPr>
          <w:rFonts w:ascii="Times New Roman" w:hAnsi="Times New Roman"/>
          <w:color w:val="000000"/>
          <w:lang w:val="pt-BR"/>
        </w:rPr>
        <w:t>/SGDĐT-VP</w:t>
      </w:r>
      <w:r w:rsidRPr="00F52900">
        <w:rPr>
          <w:rFonts w:ascii="Times New Roman" w:hAnsi="Times New Roman"/>
          <w:lang w:val="pt-BR"/>
        </w:rPr>
        <w:t xml:space="preserve"> ngày 13 tháng 9 năm 2019 của Sở Giáo dục và Đào tạo (GD&amp;ĐT) Hà Nội</w:t>
      </w:r>
      <w:r w:rsidR="00F52900" w:rsidRPr="00F52900">
        <w:rPr>
          <w:rFonts w:ascii="Times New Roman" w:hAnsi="Times New Roman"/>
          <w:bCs/>
          <w:lang w:val="it-IT"/>
        </w:rPr>
        <w:t xml:space="preserve">; </w:t>
      </w:r>
      <w:r w:rsidR="00F52900" w:rsidRPr="00F52900">
        <w:rPr>
          <w:rFonts w:ascii="Times New Roman" w:hAnsi="Times New Roman"/>
          <w:lang w:val="pt-BR"/>
        </w:rPr>
        <w:t xml:space="preserve">Công văn </w:t>
      </w:r>
      <w:r w:rsidR="00F52900" w:rsidRPr="00F52900">
        <w:rPr>
          <w:rFonts w:ascii="Times New Roman" w:hAnsi="Times New Roman"/>
          <w:lang w:val="it-IT"/>
        </w:rPr>
        <w:t xml:space="preserve">Số: 1076/PGD&amp;ĐT ngày 20 tháng 9 năm 2019 của Phòng GD&amp;ĐT Hà Đông </w:t>
      </w:r>
      <w:r w:rsidR="00F52900" w:rsidRPr="00F52900">
        <w:rPr>
          <w:rFonts w:ascii="Times New Roman" w:hAnsi="Times New Roman"/>
          <w:lang w:val="pt-BR"/>
        </w:rPr>
        <w:t>về việc</w:t>
      </w:r>
      <w:r w:rsidR="00F52900" w:rsidRPr="00F52900">
        <w:rPr>
          <w:rFonts w:ascii="Times New Roman" w:hAnsi="Times New Roman"/>
          <w:bCs/>
          <w:lang w:val="it-IT"/>
        </w:rPr>
        <w:t xml:space="preserve"> tuyên truyền, phổ biến các Luật, Nghị quyết được thông qua tại kỳ họp thứ 7, Quốc hội khóa XIV</w:t>
      </w:r>
      <w:r w:rsidR="008411D7">
        <w:rPr>
          <w:rFonts w:ascii="Times New Roman" w:hAnsi="Times New Roman"/>
          <w:bCs/>
          <w:lang w:val="it-IT"/>
        </w:rPr>
        <w:t>.</w:t>
      </w:r>
    </w:p>
    <w:p w:rsidR="00BE0351" w:rsidRPr="00F52900" w:rsidRDefault="00BE0351" w:rsidP="00D510FB">
      <w:pPr>
        <w:spacing w:line="276" w:lineRule="auto"/>
        <w:jc w:val="both"/>
        <w:rPr>
          <w:rFonts w:ascii="Times New Roman" w:hAnsi="Times New Roman"/>
          <w:lang w:val="pt-BR"/>
        </w:rPr>
      </w:pPr>
      <w:r w:rsidRPr="00F52900">
        <w:rPr>
          <w:rFonts w:ascii="Times New Roman" w:hAnsi="Times New Roman"/>
          <w:lang w:val="pt-BR"/>
        </w:rPr>
        <w:tab/>
        <w:t>- Công văn số 4563/SGDĐT-CTTT ngày 14/10/2019 của Sở Giáo dục và Đào tạo Hà Nội về tăng cường công tác tuyên truyền phòng chống ma túy</w:t>
      </w:r>
      <w:r w:rsidR="00F52900" w:rsidRPr="00F52900">
        <w:rPr>
          <w:rFonts w:ascii="Times New Roman" w:hAnsi="Times New Roman"/>
          <w:lang w:val="pt-BR"/>
        </w:rPr>
        <w:t xml:space="preserve">; Công văn </w:t>
      </w:r>
      <w:r w:rsidR="00F52900" w:rsidRPr="00F52900">
        <w:rPr>
          <w:rFonts w:ascii="Times New Roman" w:hAnsi="Times New Roman"/>
          <w:lang w:val="it-IT"/>
        </w:rPr>
        <w:t xml:space="preserve">Số: 1187/PGD&amp;ĐT ngày 14 tháng 10 năm 2019 của Phòng GD&amp;ĐT Hà Đông </w:t>
      </w:r>
      <w:r w:rsidR="00F52900" w:rsidRPr="00F52900">
        <w:rPr>
          <w:rFonts w:ascii="Times New Roman" w:hAnsi="Times New Roman"/>
          <w:lang w:val="pt-BR"/>
        </w:rPr>
        <w:t>về việc tăng cường công tác tuyên truyền phòng chống ma túy.</w:t>
      </w:r>
    </w:p>
    <w:p w:rsidR="00BE0351" w:rsidRPr="00F52900" w:rsidRDefault="00BE0351" w:rsidP="00BF7C13">
      <w:pPr>
        <w:spacing w:line="276" w:lineRule="auto"/>
        <w:rPr>
          <w:rFonts w:ascii="Times New Roman" w:hAnsi="Times New Roman"/>
          <w:lang w:val="pt-BR"/>
        </w:rPr>
      </w:pPr>
      <w:r w:rsidRPr="00F52900">
        <w:rPr>
          <w:rFonts w:ascii="Times New Roman" w:hAnsi="Times New Roman"/>
          <w:lang w:val="pt-BR"/>
        </w:rPr>
        <w:tab/>
        <w:t>- Kế hoạch số 265/KHPH-CATP-SGDĐT ngày 28 tháng 8 năm 2019 giữa Công an Thành phố và Sở giáo dục Đào tạo</w:t>
      </w:r>
      <w:r w:rsidR="00F52900" w:rsidRPr="00F52900">
        <w:rPr>
          <w:rFonts w:ascii="Times New Roman" w:hAnsi="Times New Roman"/>
          <w:lang w:val="pt-BR"/>
        </w:rPr>
        <w:t>; Kế hoạch phối hợp số 179 /KHPH-</w:t>
      </w:r>
      <w:r w:rsidR="00F52900" w:rsidRPr="00F52900">
        <w:rPr>
          <w:rFonts w:ascii="Times New Roman" w:hAnsi="Times New Roman"/>
          <w:lang w:val="pt-BR"/>
        </w:rPr>
        <w:lastRenderedPageBreak/>
        <w:t>CAQ-PGDĐT ngày 13/9/2019 của Công an quận Hà Đông và Phòng GD&amp;ĐT Hà Đông về tổ chức tuyên truyền pháp luật về trật tự, an toàn giao thông trong các trường học và các cơ sở giáo dục trên địa bàn quận năm học 2019 – 2020.</w:t>
      </w:r>
    </w:p>
    <w:p w:rsidR="00F52900" w:rsidRPr="00F52900" w:rsidRDefault="005955E3" w:rsidP="00BF7C13">
      <w:pPr>
        <w:spacing w:line="276" w:lineRule="auto"/>
        <w:jc w:val="both"/>
        <w:outlineLvl w:val="0"/>
        <w:rPr>
          <w:rFonts w:ascii="Times New Roman" w:hAnsi="Times New Roman"/>
          <w:lang w:val="pt-BR"/>
        </w:rPr>
      </w:pPr>
      <w:r w:rsidRPr="00F52900">
        <w:rPr>
          <w:rFonts w:ascii="Times New Roman" w:hAnsi="Times New Roman"/>
          <w:lang w:val="pt-BR"/>
        </w:rPr>
        <w:tab/>
        <w:t>- Công văn số 4703/SGDĐT-CTTT ngày 18/10/2019 của Sở Giáo dục và Đào tạo Hà Nội</w:t>
      </w:r>
      <w:r w:rsidR="00F52900" w:rsidRPr="00F52900">
        <w:rPr>
          <w:rFonts w:ascii="Times New Roman" w:hAnsi="Times New Roman"/>
          <w:lang w:val="pt-BR"/>
        </w:rPr>
        <w:t xml:space="preserve">; Công văn </w:t>
      </w:r>
      <w:r w:rsidR="00F52900" w:rsidRPr="00F52900">
        <w:rPr>
          <w:rFonts w:ascii="Times New Roman" w:hAnsi="Times New Roman"/>
          <w:lang w:val="it-IT"/>
        </w:rPr>
        <w:t xml:space="preserve">Số: 1226/PGD&amp;ĐT ngày 21 tháng 10 năm 2019 của Phòng GD&amp;ĐT Hà Đông </w:t>
      </w:r>
      <w:r w:rsidR="00F52900" w:rsidRPr="00F52900">
        <w:rPr>
          <w:rFonts w:ascii="Times New Roman" w:hAnsi="Times New Roman"/>
          <w:lang w:val="pt-BR"/>
        </w:rPr>
        <w:t>về việc tăng cường công tác bảo đảm an ninh trật tự, an toàn giao thông và tổ chức các hoạt động ngoại khóa.</w:t>
      </w:r>
    </w:p>
    <w:p w:rsidR="00BE0351" w:rsidRPr="00F52900" w:rsidRDefault="00A16032" w:rsidP="00D510FB">
      <w:pPr>
        <w:spacing w:line="276" w:lineRule="auto"/>
        <w:jc w:val="both"/>
        <w:rPr>
          <w:rFonts w:ascii="Times New Roman" w:hAnsi="Times New Roman"/>
          <w:color w:val="111111"/>
          <w:lang w:val="pt-BR"/>
        </w:rPr>
      </w:pPr>
      <w:r w:rsidRPr="00F52900">
        <w:rPr>
          <w:rFonts w:ascii="Times New Roman" w:hAnsi="Times New Roman"/>
          <w:color w:val="111111"/>
          <w:lang w:val="pt-BR"/>
        </w:rPr>
        <w:tab/>
        <w:t>- Công văn số 5079/UBQGTE ngày 30/11/2018 về việc tăng cường công tác bảo vệ trẻ em, thực hiện các giải pháp phòng, chống bạo lực trẻ e</w:t>
      </w:r>
      <w:r w:rsidR="00F52900" w:rsidRPr="00F52900">
        <w:rPr>
          <w:rFonts w:ascii="Times New Roman" w:hAnsi="Times New Roman"/>
          <w:color w:val="111111"/>
          <w:lang w:val="pt-BR"/>
        </w:rPr>
        <w:t xml:space="preserve">m của Ủy ban Quốc gia về trẻ em; </w:t>
      </w:r>
      <w:r w:rsidR="00F52900" w:rsidRPr="00F52900">
        <w:rPr>
          <w:rFonts w:ascii="Times New Roman" w:hAnsi="Times New Roman"/>
          <w:lang w:val="pt-BR"/>
        </w:rPr>
        <w:t>Công văn số</w:t>
      </w:r>
      <w:r w:rsidR="00F52900" w:rsidRPr="00F52900">
        <w:rPr>
          <w:rFonts w:ascii="Times New Roman" w:hAnsi="Times New Roman"/>
          <w:bCs/>
          <w:noProof/>
          <w:lang w:val="pt-BR"/>
        </w:rPr>
        <w:t xml:space="preserve"> 1435 /PGD&amp;ĐT </w:t>
      </w:r>
      <w:r w:rsidR="00F52900" w:rsidRPr="00F52900">
        <w:rPr>
          <w:rFonts w:ascii="Times New Roman" w:hAnsi="Times New Roman"/>
          <w:lang w:val="it-IT"/>
        </w:rPr>
        <w:t xml:space="preserve">ngày 26 tháng 12 năm 2018 của Phòng GD&amp;ĐT Hà Đông </w:t>
      </w:r>
      <w:r w:rsidR="00F52900" w:rsidRPr="00F52900">
        <w:rPr>
          <w:rFonts w:ascii="Times New Roman" w:hAnsi="Times New Roman"/>
          <w:color w:val="111111"/>
          <w:lang w:val="pt-BR"/>
        </w:rPr>
        <w:t>về việc tăng cường công tác bảo vệ trẻ em, thực hiện các giải pháp phòng, chống bạo lực trẻ em.</w:t>
      </w:r>
    </w:p>
    <w:p w:rsidR="000406AE" w:rsidRPr="00F52900" w:rsidRDefault="00EC362D" w:rsidP="00BF7C13">
      <w:pPr>
        <w:spacing w:line="276" w:lineRule="auto"/>
        <w:rPr>
          <w:rFonts w:ascii="Times New Roman" w:hAnsi="Times New Roman"/>
          <w:lang w:val="pt-BR"/>
        </w:rPr>
      </w:pPr>
      <w:r w:rsidRPr="00F52900">
        <w:rPr>
          <w:rFonts w:ascii="Times New Roman" w:hAnsi="Times New Roman"/>
          <w:lang w:val="pt-BR"/>
        </w:rPr>
        <w:tab/>
      </w:r>
      <w:r w:rsidR="000406AE" w:rsidRPr="00F52900">
        <w:rPr>
          <w:rFonts w:ascii="Times New Roman" w:hAnsi="Times New Roman"/>
          <w:lang w:val="pt-BR"/>
        </w:rPr>
        <w:t>- Pháp luật nước CHXHCNVN</w:t>
      </w:r>
    </w:p>
    <w:p w:rsidR="00A16032" w:rsidRPr="00F52900" w:rsidRDefault="00A16032" w:rsidP="00D510FB">
      <w:pPr>
        <w:spacing w:line="276" w:lineRule="auto"/>
        <w:jc w:val="both"/>
        <w:rPr>
          <w:rFonts w:ascii="Times New Roman" w:hAnsi="Times New Roman"/>
          <w:lang w:val="pt-BR"/>
        </w:rPr>
      </w:pPr>
      <w:r w:rsidRPr="00F52900">
        <w:rPr>
          <w:rFonts w:ascii="Times New Roman" w:hAnsi="Times New Roman"/>
          <w:lang w:val="pt-BR"/>
        </w:rPr>
        <w:tab/>
        <w:t>- Công văn số 2918/UBND-CA ngày 01/11/2019 của Ủy ban nhân dân quận Hà Đông</w:t>
      </w:r>
      <w:r w:rsidR="00F52900" w:rsidRPr="00F52900">
        <w:rPr>
          <w:rFonts w:ascii="Times New Roman" w:hAnsi="Times New Roman"/>
          <w:lang w:val="pt-BR"/>
        </w:rPr>
        <w:t>; Công văn số</w:t>
      </w:r>
      <w:r w:rsidR="00F52900" w:rsidRPr="00F52900">
        <w:rPr>
          <w:rFonts w:ascii="Times New Roman" w:hAnsi="Times New Roman"/>
          <w:bCs/>
          <w:noProof/>
          <w:lang w:val="pt-BR"/>
        </w:rPr>
        <w:t xml:space="preserve"> </w:t>
      </w:r>
      <w:r w:rsidR="00F52900" w:rsidRPr="00F52900">
        <w:rPr>
          <w:rFonts w:ascii="Times New Roman" w:hAnsi="Times New Roman"/>
          <w:lang w:val="pt-BR"/>
        </w:rPr>
        <w:t>1300</w:t>
      </w:r>
      <w:r w:rsidR="00F52900" w:rsidRPr="00F52900">
        <w:rPr>
          <w:rFonts w:ascii="Times New Roman" w:hAnsi="Times New Roman"/>
          <w:bCs/>
          <w:noProof/>
          <w:lang w:val="pt-BR"/>
        </w:rPr>
        <w:t xml:space="preserve"> /PGD&amp;ĐT </w:t>
      </w:r>
      <w:r w:rsidR="00F52900" w:rsidRPr="00F52900">
        <w:rPr>
          <w:rFonts w:ascii="Times New Roman" w:hAnsi="Times New Roman"/>
          <w:lang w:val="it-IT"/>
        </w:rPr>
        <w:t xml:space="preserve">ngày 05 tháng 11 năm 2019 của Phòng GD&amp;ĐT Hà Đông </w:t>
      </w:r>
      <w:r w:rsidR="00F52900" w:rsidRPr="00F52900">
        <w:rPr>
          <w:rFonts w:ascii="Times New Roman" w:hAnsi="Times New Roman"/>
          <w:color w:val="111111"/>
          <w:lang w:val="pt-BR"/>
        </w:rPr>
        <w:t xml:space="preserve">về việc </w:t>
      </w:r>
      <w:r w:rsidR="00F52900" w:rsidRPr="00F52900">
        <w:rPr>
          <w:rFonts w:ascii="Times New Roman" w:hAnsi="Times New Roman"/>
          <w:lang w:val="pt-BR"/>
        </w:rPr>
        <w:t>tăng cường công tác phòng ngừa, ngăn chặn, đấu tranh các hành vi sản xuất, mua bán vận chuyển, tàng trữ, sử dụng trái phép pháo, thuốc pháo, vũ khí, vật liệu nổ, công cụ hỗ trợ trên địa bàn trong dịp Tết Nguyên Đán Canh Tý 2020.</w:t>
      </w:r>
    </w:p>
    <w:p w:rsidR="00A16032" w:rsidRPr="00F52900" w:rsidRDefault="00A16032" w:rsidP="00BF7C13">
      <w:pPr>
        <w:spacing w:after="120" w:line="276" w:lineRule="auto"/>
        <w:ind w:firstLine="720"/>
        <w:jc w:val="both"/>
        <w:rPr>
          <w:rFonts w:ascii="Times New Roman" w:hAnsi="Times New Roman"/>
          <w:lang w:val="pt-BR"/>
        </w:rPr>
      </w:pPr>
      <w:r w:rsidRPr="00F52900">
        <w:rPr>
          <w:rFonts w:ascii="Times New Roman" w:hAnsi="Times New Roman"/>
          <w:lang w:val="pt-BR"/>
        </w:rPr>
        <w:t>- Công văn số 3010/UBND-VP ngày 09/11/2019 của UBND quận Hà Đông</w:t>
      </w:r>
      <w:r w:rsidR="00F52900" w:rsidRPr="00F52900">
        <w:rPr>
          <w:rFonts w:ascii="Times New Roman" w:hAnsi="Times New Roman"/>
          <w:lang w:val="pt-BR"/>
        </w:rPr>
        <w:t>; Công văn số</w:t>
      </w:r>
      <w:r w:rsidR="00F52900" w:rsidRPr="00F52900">
        <w:rPr>
          <w:rFonts w:ascii="Times New Roman" w:hAnsi="Times New Roman"/>
          <w:bCs/>
          <w:noProof/>
          <w:lang w:val="pt-BR"/>
        </w:rPr>
        <w:t xml:space="preserve"> </w:t>
      </w:r>
      <w:r w:rsidR="00F52900" w:rsidRPr="00F52900">
        <w:rPr>
          <w:rFonts w:ascii="Times New Roman" w:hAnsi="Times New Roman"/>
          <w:lang w:val="pt-BR"/>
        </w:rPr>
        <w:t xml:space="preserve"> 1345</w:t>
      </w:r>
      <w:r w:rsidR="00F52900" w:rsidRPr="00F52900">
        <w:rPr>
          <w:rFonts w:ascii="Times New Roman" w:hAnsi="Times New Roman"/>
          <w:bCs/>
          <w:noProof/>
          <w:lang w:val="pt-BR"/>
        </w:rPr>
        <w:t xml:space="preserve"> /PGD&amp;ĐT </w:t>
      </w:r>
      <w:r w:rsidR="00F52900" w:rsidRPr="00F52900">
        <w:rPr>
          <w:rFonts w:ascii="Times New Roman" w:hAnsi="Times New Roman"/>
          <w:lang w:val="it-IT"/>
        </w:rPr>
        <w:t xml:space="preserve">ngày 12 tháng 11 năm 2019 của Phòng GD&amp;ĐT Hà Đông </w:t>
      </w:r>
      <w:r w:rsidR="00F52900" w:rsidRPr="00F52900">
        <w:rPr>
          <w:rFonts w:ascii="Times New Roman" w:hAnsi="Times New Roman"/>
          <w:color w:val="111111"/>
          <w:lang w:val="pt-BR"/>
        </w:rPr>
        <w:t xml:space="preserve">về việc </w:t>
      </w:r>
      <w:r w:rsidR="00F52900" w:rsidRPr="00F52900">
        <w:rPr>
          <w:rFonts w:ascii="Times New Roman" w:hAnsi="Times New Roman"/>
          <w:lang w:val="pt-BR"/>
        </w:rPr>
        <w:t>phát thông điệp tuyên truyền tưởng niệm các nạn nhân tử vong do tai nạn giao thông năm 2019.</w:t>
      </w:r>
    </w:p>
    <w:p w:rsidR="008865E2" w:rsidRPr="00BF7C13" w:rsidRDefault="008865E2" w:rsidP="00BF7C13">
      <w:pPr>
        <w:pStyle w:val="ListParagraph"/>
        <w:numPr>
          <w:ilvl w:val="0"/>
          <w:numId w:val="2"/>
        </w:numPr>
        <w:spacing w:line="276" w:lineRule="auto"/>
        <w:rPr>
          <w:rFonts w:ascii="Times New Roman" w:hAnsi="Times New Roman"/>
          <w:b/>
          <w:lang w:val="pt-BR"/>
        </w:rPr>
      </w:pPr>
      <w:r w:rsidRPr="00BF7C13">
        <w:rPr>
          <w:rFonts w:ascii="Times New Roman" w:hAnsi="Times New Roman"/>
          <w:b/>
          <w:lang w:val="pt-BR"/>
        </w:rPr>
        <w:t>Tổng số chuyên đề dự kiến tuyên truyền, PBGDPL:</w:t>
      </w:r>
      <w:r w:rsidR="000406AE" w:rsidRPr="00BF7C13">
        <w:rPr>
          <w:rFonts w:ascii="Times New Roman" w:hAnsi="Times New Roman"/>
          <w:b/>
          <w:lang w:val="pt-BR"/>
        </w:rPr>
        <w:t xml:space="preserve"> 0</w:t>
      </w:r>
      <w:r w:rsidR="00DB6597" w:rsidRPr="00BF7C13">
        <w:rPr>
          <w:rFonts w:ascii="Times New Roman" w:hAnsi="Times New Roman"/>
          <w:b/>
          <w:lang w:val="pt-BR"/>
        </w:rPr>
        <w:t>6</w:t>
      </w:r>
      <w:r w:rsidRPr="00BF7C13">
        <w:rPr>
          <w:rFonts w:ascii="Times New Roman" w:hAnsi="Times New Roman"/>
          <w:b/>
          <w:lang w:val="pt-BR"/>
        </w:rPr>
        <w:t xml:space="preserve"> chuyên đề</w:t>
      </w:r>
    </w:p>
    <w:p w:rsidR="008865E2" w:rsidRPr="00BF7C13" w:rsidRDefault="008865E2" w:rsidP="00BF7C13">
      <w:pPr>
        <w:pStyle w:val="ListParagraph"/>
        <w:spacing w:line="276" w:lineRule="auto"/>
        <w:rPr>
          <w:rFonts w:ascii="Times New Roman" w:hAnsi="Times New Roman"/>
          <w:lang w:val="pt-BR"/>
        </w:rPr>
      </w:pPr>
      <w:r w:rsidRPr="00BF7C13">
        <w:rPr>
          <w:rFonts w:ascii="Times New Roman" w:hAnsi="Times New Roman"/>
          <w:lang w:val="pt-BR"/>
        </w:rPr>
        <w:t>+ Số chuyên đề đã tuyên truyền:</w:t>
      </w:r>
      <w:r w:rsidR="00D367C6" w:rsidRPr="00BF7C13">
        <w:rPr>
          <w:rFonts w:ascii="Times New Roman" w:hAnsi="Times New Roman"/>
          <w:lang w:val="pt-BR"/>
        </w:rPr>
        <w:t xml:space="preserve"> 0</w:t>
      </w:r>
      <w:r w:rsidR="00DB6597" w:rsidRPr="00BF7C13">
        <w:rPr>
          <w:rFonts w:ascii="Times New Roman" w:hAnsi="Times New Roman"/>
          <w:lang w:val="pt-BR"/>
        </w:rPr>
        <w:t>6</w:t>
      </w:r>
    </w:p>
    <w:p w:rsidR="008865E2" w:rsidRPr="00BF7C13" w:rsidRDefault="008865E2" w:rsidP="00BF7C13">
      <w:pPr>
        <w:pStyle w:val="ListParagraph"/>
        <w:spacing w:line="276" w:lineRule="auto"/>
        <w:rPr>
          <w:rFonts w:ascii="Times New Roman" w:hAnsi="Times New Roman"/>
          <w:lang w:val="pt-BR"/>
        </w:rPr>
      </w:pPr>
      <w:r w:rsidRPr="00BF7C13">
        <w:rPr>
          <w:rFonts w:ascii="Times New Roman" w:hAnsi="Times New Roman"/>
          <w:lang w:val="pt-BR"/>
        </w:rPr>
        <w:t>+ Số chuyên đề chưa tuyên truyền:</w:t>
      </w:r>
      <w:r w:rsidR="000406AE" w:rsidRPr="00BF7C13">
        <w:rPr>
          <w:rFonts w:ascii="Times New Roman" w:hAnsi="Times New Roman"/>
          <w:lang w:val="pt-BR"/>
        </w:rPr>
        <w:t xml:space="preserve"> 0</w:t>
      </w:r>
      <w:bookmarkStart w:id="0" w:name="_GoBack"/>
      <w:bookmarkEnd w:id="0"/>
    </w:p>
    <w:p w:rsidR="008865E2" w:rsidRPr="00BF7C13" w:rsidRDefault="008865E2" w:rsidP="008865E2">
      <w:pPr>
        <w:pStyle w:val="ListParagraph"/>
        <w:rPr>
          <w:rFonts w:ascii="Times New Roman" w:hAnsi="Times New Roman"/>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8865E2" w:rsidRPr="00F52900" w:rsidTr="001B3B14">
        <w:tc>
          <w:tcPr>
            <w:tcW w:w="4782" w:type="dxa"/>
          </w:tcPr>
          <w:p w:rsidR="008865E2" w:rsidRPr="00F52900" w:rsidRDefault="008865E2" w:rsidP="001B3B14">
            <w:pPr>
              <w:tabs>
                <w:tab w:val="left" w:pos="6420"/>
                <w:tab w:val="left" w:pos="6615"/>
                <w:tab w:val="right" w:pos="9348"/>
              </w:tabs>
              <w:spacing w:after="100"/>
              <w:rPr>
                <w:rFonts w:ascii="Times New Roman" w:hAnsi="Times New Roman"/>
                <w:b/>
                <w:i/>
              </w:rPr>
            </w:pPr>
            <w:r w:rsidRPr="00F52900">
              <w:rPr>
                <w:rFonts w:ascii="Times New Roman" w:hAnsi="Times New Roman"/>
                <w:b/>
                <w:i/>
              </w:rPr>
              <w:t>Nơi nhận:</w:t>
            </w:r>
          </w:p>
          <w:p w:rsidR="008865E2" w:rsidRPr="00F52900" w:rsidRDefault="008865E2" w:rsidP="008865E2">
            <w:pPr>
              <w:pStyle w:val="ListParagraph"/>
              <w:numPr>
                <w:ilvl w:val="0"/>
                <w:numId w:val="3"/>
              </w:numPr>
              <w:tabs>
                <w:tab w:val="left" w:pos="6420"/>
                <w:tab w:val="left" w:pos="6615"/>
                <w:tab w:val="right" w:pos="9348"/>
              </w:tabs>
              <w:spacing w:before="100" w:beforeAutospacing="1" w:after="100" w:afterAutospacing="1"/>
              <w:ind w:left="284" w:hanging="142"/>
              <w:rPr>
                <w:rFonts w:ascii="Times New Roman" w:hAnsi="Times New Roman"/>
              </w:rPr>
            </w:pPr>
            <w:r w:rsidRPr="00F52900">
              <w:rPr>
                <w:rFonts w:ascii="Times New Roman" w:hAnsi="Times New Roman"/>
              </w:rPr>
              <w:t>PGD&amp;ĐT (để báo cáo)</w:t>
            </w:r>
            <w:r w:rsidR="00B85EE9" w:rsidRPr="00F52900">
              <w:rPr>
                <w:rFonts w:ascii="Times New Roman" w:hAnsi="Times New Roman"/>
              </w:rPr>
              <w:t>;</w:t>
            </w:r>
          </w:p>
          <w:p w:rsidR="008865E2" w:rsidRPr="00F52900" w:rsidRDefault="008865E2" w:rsidP="008865E2">
            <w:pPr>
              <w:pStyle w:val="ListParagraph"/>
              <w:numPr>
                <w:ilvl w:val="0"/>
                <w:numId w:val="3"/>
              </w:numPr>
              <w:tabs>
                <w:tab w:val="left" w:pos="6420"/>
                <w:tab w:val="left" w:pos="6615"/>
                <w:tab w:val="right" w:pos="9348"/>
              </w:tabs>
              <w:spacing w:before="100" w:beforeAutospacing="1" w:after="100" w:afterAutospacing="1"/>
              <w:ind w:left="284" w:hanging="142"/>
              <w:rPr>
                <w:rFonts w:ascii="Times New Roman" w:hAnsi="Times New Roman"/>
                <w:b/>
              </w:rPr>
            </w:pPr>
            <w:r w:rsidRPr="00F52900">
              <w:rPr>
                <w:rFonts w:ascii="Times New Roman" w:hAnsi="Times New Roman"/>
              </w:rPr>
              <w:t>Lưu</w:t>
            </w:r>
            <w:r w:rsidR="00B85EE9" w:rsidRPr="00F52900">
              <w:rPr>
                <w:rFonts w:ascii="Times New Roman" w:hAnsi="Times New Roman"/>
              </w:rPr>
              <w:t>:</w:t>
            </w:r>
            <w:r w:rsidRPr="00F52900">
              <w:rPr>
                <w:rFonts w:ascii="Times New Roman" w:hAnsi="Times New Roman"/>
              </w:rPr>
              <w:t xml:space="preserve"> VT</w:t>
            </w:r>
          </w:p>
        </w:tc>
        <w:tc>
          <w:tcPr>
            <w:tcW w:w="4782" w:type="dxa"/>
          </w:tcPr>
          <w:p w:rsidR="00852FD6" w:rsidRPr="00F52900" w:rsidRDefault="008865E2" w:rsidP="001B3B14">
            <w:pPr>
              <w:tabs>
                <w:tab w:val="left" w:pos="6420"/>
                <w:tab w:val="left" w:pos="6615"/>
                <w:tab w:val="right" w:pos="9348"/>
              </w:tabs>
              <w:spacing w:after="100"/>
              <w:jc w:val="center"/>
              <w:rPr>
                <w:rFonts w:ascii="Times New Roman" w:hAnsi="Times New Roman"/>
                <w:b/>
              </w:rPr>
            </w:pPr>
            <w:r w:rsidRPr="00F52900">
              <w:rPr>
                <w:rFonts w:ascii="Times New Roman" w:hAnsi="Times New Roman"/>
                <w:b/>
              </w:rPr>
              <w:t>HIỆU TRƯỞNG</w:t>
            </w:r>
          </w:p>
          <w:p w:rsidR="00FF6CF5" w:rsidRPr="00F52900" w:rsidRDefault="00FF6CF5" w:rsidP="001B3B14">
            <w:pPr>
              <w:tabs>
                <w:tab w:val="left" w:pos="6420"/>
                <w:tab w:val="left" w:pos="6615"/>
                <w:tab w:val="right" w:pos="9348"/>
              </w:tabs>
              <w:spacing w:after="100"/>
              <w:jc w:val="center"/>
              <w:rPr>
                <w:rFonts w:ascii="Times New Roman" w:hAnsi="Times New Roman"/>
                <w:b/>
              </w:rPr>
            </w:pPr>
          </w:p>
          <w:p w:rsidR="00FF6CF5" w:rsidRPr="00F52900" w:rsidRDefault="00FF6CF5" w:rsidP="001B3B14">
            <w:pPr>
              <w:tabs>
                <w:tab w:val="left" w:pos="6420"/>
                <w:tab w:val="left" w:pos="6615"/>
                <w:tab w:val="right" w:pos="9348"/>
              </w:tabs>
              <w:spacing w:after="100"/>
              <w:jc w:val="center"/>
              <w:rPr>
                <w:rFonts w:ascii="Times New Roman" w:hAnsi="Times New Roman"/>
                <w:b/>
              </w:rPr>
            </w:pPr>
          </w:p>
          <w:p w:rsidR="00FF6CF5" w:rsidRPr="00F52900" w:rsidRDefault="00FF6CF5" w:rsidP="001B3B14">
            <w:pPr>
              <w:tabs>
                <w:tab w:val="left" w:pos="6420"/>
                <w:tab w:val="left" w:pos="6615"/>
                <w:tab w:val="right" w:pos="9348"/>
              </w:tabs>
              <w:spacing w:after="100"/>
              <w:jc w:val="center"/>
              <w:rPr>
                <w:rFonts w:ascii="Times New Roman" w:hAnsi="Times New Roman"/>
                <w:b/>
              </w:rPr>
            </w:pPr>
            <w:r w:rsidRPr="00F52900">
              <w:rPr>
                <w:rFonts w:ascii="Times New Roman" w:hAnsi="Times New Roman"/>
                <w:b/>
              </w:rPr>
              <w:t>Nguyễn Liên Lộc</w:t>
            </w:r>
          </w:p>
          <w:p w:rsidR="008865E2" w:rsidRPr="00F52900" w:rsidRDefault="008865E2" w:rsidP="00852FD6">
            <w:pPr>
              <w:jc w:val="center"/>
              <w:rPr>
                <w:rFonts w:ascii="Times New Roman" w:hAnsi="Times New Roman"/>
              </w:rPr>
            </w:pPr>
          </w:p>
        </w:tc>
      </w:tr>
      <w:tr w:rsidR="00FF6CF5" w:rsidRPr="00F52900" w:rsidTr="001B3B14">
        <w:tc>
          <w:tcPr>
            <w:tcW w:w="4782" w:type="dxa"/>
          </w:tcPr>
          <w:p w:rsidR="00FF6CF5" w:rsidRPr="00F52900" w:rsidRDefault="00FF6CF5" w:rsidP="001B3B14">
            <w:pPr>
              <w:tabs>
                <w:tab w:val="left" w:pos="6420"/>
                <w:tab w:val="left" w:pos="6615"/>
                <w:tab w:val="right" w:pos="9348"/>
              </w:tabs>
              <w:spacing w:after="100"/>
              <w:rPr>
                <w:rFonts w:ascii="Times New Roman" w:hAnsi="Times New Roman"/>
                <w:b/>
                <w:i/>
              </w:rPr>
            </w:pPr>
          </w:p>
        </w:tc>
        <w:tc>
          <w:tcPr>
            <w:tcW w:w="4782" w:type="dxa"/>
          </w:tcPr>
          <w:p w:rsidR="00FF6CF5" w:rsidRPr="00F52900" w:rsidRDefault="00FF6CF5" w:rsidP="001B3B14">
            <w:pPr>
              <w:tabs>
                <w:tab w:val="left" w:pos="6420"/>
                <w:tab w:val="left" w:pos="6615"/>
                <w:tab w:val="right" w:pos="9348"/>
              </w:tabs>
              <w:spacing w:after="100"/>
              <w:jc w:val="center"/>
              <w:rPr>
                <w:rFonts w:ascii="Times New Roman" w:hAnsi="Times New Roman"/>
                <w:b/>
              </w:rPr>
            </w:pPr>
          </w:p>
        </w:tc>
      </w:tr>
    </w:tbl>
    <w:p w:rsidR="00D14230" w:rsidRPr="00F52900" w:rsidRDefault="00D14230" w:rsidP="00D03129">
      <w:pPr>
        <w:ind w:firstLine="720"/>
        <w:rPr>
          <w:rFonts w:ascii="Times New Roman" w:hAnsi="Times New Roman"/>
        </w:rPr>
      </w:pPr>
    </w:p>
    <w:sectPr w:rsidR="00D14230" w:rsidRPr="00F52900" w:rsidSect="00BF7C13">
      <w:footerReference w:type="default" r:id="rId8"/>
      <w:pgSz w:w="11900" w:h="16840" w:code="9"/>
      <w:pgMar w:top="1134" w:right="851" w:bottom="1134" w:left="1701" w:header="0" w:footer="49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F3" w:rsidRDefault="009D25F3" w:rsidP="00BF7C13">
      <w:r>
        <w:separator/>
      </w:r>
    </w:p>
  </w:endnote>
  <w:endnote w:type="continuationSeparator" w:id="0">
    <w:p w:rsidR="009D25F3" w:rsidRDefault="009D25F3" w:rsidP="00BF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08649"/>
      <w:docPartObj>
        <w:docPartGallery w:val="Page Numbers (Bottom of Page)"/>
        <w:docPartUnique/>
      </w:docPartObj>
    </w:sdtPr>
    <w:sdtEndPr>
      <w:rPr>
        <w:noProof/>
      </w:rPr>
    </w:sdtEndPr>
    <w:sdtContent>
      <w:p w:rsidR="00BF7C13" w:rsidRDefault="00BF7C13">
        <w:pPr>
          <w:pStyle w:val="Footer"/>
          <w:jc w:val="center"/>
        </w:pPr>
        <w:r>
          <w:fldChar w:fldCharType="begin"/>
        </w:r>
        <w:r>
          <w:instrText xml:space="preserve"> PAGE   \* MERGEFORMAT </w:instrText>
        </w:r>
        <w:r>
          <w:fldChar w:fldCharType="separate"/>
        </w:r>
        <w:r w:rsidR="004B0A91">
          <w:rPr>
            <w:noProof/>
          </w:rPr>
          <w:t>3</w:t>
        </w:r>
        <w:r>
          <w:rPr>
            <w:noProof/>
          </w:rPr>
          <w:fldChar w:fldCharType="end"/>
        </w:r>
      </w:p>
    </w:sdtContent>
  </w:sdt>
  <w:p w:rsidR="00BF7C13" w:rsidRDefault="00BF7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F3" w:rsidRDefault="009D25F3" w:rsidP="00BF7C13">
      <w:r>
        <w:separator/>
      </w:r>
    </w:p>
  </w:footnote>
  <w:footnote w:type="continuationSeparator" w:id="0">
    <w:p w:rsidR="009D25F3" w:rsidRDefault="009D25F3" w:rsidP="00BF7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70C"/>
    <w:multiLevelType w:val="hybridMultilevel"/>
    <w:tmpl w:val="12801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12A41"/>
    <w:multiLevelType w:val="hybridMultilevel"/>
    <w:tmpl w:val="50645F8C"/>
    <w:lvl w:ilvl="0" w:tplc="4190982C">
      <w:start w:val="4"/>
      <w:numFmt w:val="decimal"/>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90EC3"/>
    <w:multiLevelType w:val="hybridMultilevel"/>
    <w:tmpl w:val="6B482D3E"/>
    <w:lvl w:ilvl="0" w:tplc="101428B8">
      <w:start w:val="1"/>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29"/>
    <w:rsid w:val="000406AE"/>
    <w:rsid w:val="00042A69"/>
    <w:rsid w:val="00073E33"/>
    <w:rsid w:val="000A74B7"/>
    <w:rsid w:val="000D2430"/>
    <w:rsid w:val="00131DD4"/>
    <w:rsid w:val="0017172D"/>
    <w:rsid w:val="00177EAC"/>
    <w:rsid w:val="001A0FFC"/>
    <w:rsid w:val="001D7CDE"/>
    <w:rsid w:val="001E1730"/>
    <w:rsid w:val="00236D9C"/>
    <w:rsid w:val="002670A0"/>
    <w:rsid w:val="0029677F"/>
    <w:rsid w:val="002C6949"/>
    <w:rsid w:val="002D210C"/>
    <w:rsid w:val="00346590"/>
    <w:rsid w:val="00372689"/>
    <w:rsid w:val="00375B26"/>
    <w:rsid w:val="003D18C3"/>
    <w:rsid w:val="00441C0A"/>
    <w:rsid w:val="00447734"/>
    <w:rsid w:val="0047110A"/>
    <w:rsid w:val="00474371"/>
    <w:rsid w:val="00474656"/>
    <w:rsid w:val="00484F7C"/>
    <w:rsid w:val="00492205"/>
    <w:rsid w:val="0049680D"/>
    <w:rsid w:val="004A73E0"/>
    <w:rsid w:val="004B0A91"/>
    <w:rsid w:val="004B0E45"/>
    <w:rsid w:val="004C13CC"/>
    <w:rsid w:val="004C3ECC"/>
    <w:rsid w:val="005430D0"/>
    <w:rsid w:val="005519BE"/>
    <w:rsid w:val="005955E3"/>
    <w:rsid w:val="0059733A"/>
    <w:rsid w:val="005F7EDF"/>
    <w:rsid w:val="00632A1F"/>
    <w:rsid w:val="006A6BB3"/>
    <w:rsid w:val="00740B66"/>
    <w:rsid w:val="007C3E39"/>
    <w:rsid w:val="007C5EE5"/>
    <w:rsid w:val="007F0D44"/>
    <w:rsid w:val="007F5FDC"/>
    <w:rsid w:val="00824B2A"/>
    <w:rsid w:val="008250E1"/>
    <w:rsid w:val="008411D7"/>
    <w:rsid w:val="008471B7"/>
    <w:rsid w:val="00847215"/>
    <w:rsid w:val="00852FD6"/>
    <w:rsid w:val="00856841"/>
    <w:rsid w:val="008640D6"/>
    <w:rsid w:val="00866722"/>
    <w:rsid w:val="008865E2"/>
    <w:rsid w:val="0089352D"/>
    <w:rsid w:val="008966A1"/>
    <w:rsid w:val="008C29BD"/>
    <w:rsid w:val="008E6C39"/>
    <w:rsid w:val="0097262C"/>
    <w:rsid w:val="009D25F3"/>
    <w:rsid w:val="009E3233"/>
    <w:rsid w:val="009E39B4"/>
    <w:rsid w:val="00A16032"/>
    <w:rsid w:val="00A63BFA"/>
    <w:rsid w:val="00A72D82"/>
    <w:rsid w:val="00A75BF1"/>
    <w:rsid w:val="00A768E6"/>
    <w:rsid w:val="00A92FC2"/>
    <w:rsid w:val="00AF7A29"/>
    <w:rsid w:val="00B1547A"/>
    <w:rsid w:val="00B37F06"/>
    <w:rsid w:val="00B85EE9"/>
    <w:rsid w:val="00B941C2"/>
    <w:rsid w:val="00BD29E0"/>
    <w:rsid w:val="00BE0351"/>
    <w:rsid w:val="00BE49EE"/>
    <w:rsid w:val="00BF7C13"/>
    <w:rsid w:val="00C239F7"/>
    <w:rsid w:val="00CF7681"/>
    <w:rsid w:val="00D03129"/>
    <w:rsid w:val="00D14230"/>
    <w:rsid w:val="00D367C6"/>
    <w:rsid w:val="00D441AC"/>
    <w:rsid w:val="00D510FB"/>
    <w:rsid w:val="00D61FAA"/>
    <w:rsid w:val="00D66E37"/>
    <w:rsid w:val="00D8320A"/>
    <w:rsid w:val="00D834F4"/>
    <w:rsid w:val="00DB6597"/>
    <w:rsid w:val="00DC37BC"/>
    <w:rsid w:val="00DE0FC1"/>
    <w:rsid w:val="00E00BC7"/>
    <w:rsid w:val="00E041D4"/>
    <w:rsid w:val="00E8038F"/>
    <w:rsid w:val="00E821B9"/>
    <w:rsid w:val="00EA0CB7"/>
    <w:rsid w:val="00EC1EA1"/>
    <w:rsid w:val="00EC362D"/>
    <w:rsid w:val="00EE2435"/>
    <w:rsid w:val="00F00CB6"/>
    <w:rsid w:val="00F52900"/>
    <w:rsid w:val="00F82D3D"/>
    <w:rsid w:val="00FB20C9"/>
    <w:rsid w:val="00FC525D"/>
    <w:rsid w:val="00FD1B04"/>
    <w:rsid w:val="00FF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9"/>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ind w:left="720"/>
      <w:contextualSpacing/>
    </w:p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rPr>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customStyle="1" w:styleId="Normal1CharCharCharCharCharChar">
    <w:name w:val="Normal1 Char Char Char Char Char Char"/>
    <w:basedOn w:val="Normal"/>
    <w:next w:val="Normal"/>
    <w:semiHidden/>
    <w:rsid w:val="00BE0351"/>
    <w:pPr>
      <w:spacing w:before="120" w:after="120"/>
      <w:jc w:val="both"/>
    </w:pPr>
    <w:rPr>
      <w:rFonts w:ascii="Times New Roman" w:eastAsia="MS Mincho" w:hAnsi="Times New Roman"/>
      <w:sz w:val="22"/>
      <w:szCs w:val="22"/>
    </w:rPr>
  </w:style>
  <w:style w:type="paragraph" w:styleId="Header">
    <w:name w:val="header"/>
    <w:basedOn w:val="Normal"/>
    <w:link w:val="HeaderChar"/>
    <w:uiPriority w:val="99"/>
    <w:unhideWhenUsed/>
    <w:rsid w:val="00BF7C13"/>
    <w:pPr>
      <w:tabs>
        <w:tab w:val="center" w:pos="4680"/>
        <w:tab w:val="right" w:pos="9360"/>
      </w:tabs>
    </w:pPr>
  </w:style>
  <w:style w:type="character" w:customStyle="1" w:styleId="HeaderChar">
    <w:name w:val="Header Char"/>
    <w:basedOn w:val="DefaultParagraphFont"/>
    <w:link w:val="Header"/>
    <w:uiPriority w:val="99"/>
    <w:rsid w:val="00BF7C13"/>
    <w:rPr>
      <w:rFonts w:ascii=".VnTime" w:eastAsia="Times New Roman" w:hAnsi=".VnTime" w:cs="Times New Roman"/>
      <w:sz w:val="28"/>
      <w:szCs w:val="28"/>
    </w:rPr>
  </w:style>
  <w:style w:type="paragraph" w:styleId="Footer">
    <w:name w:val="footer"/>
    <w:basedOn w:val="Normal"/>
    <w:link w:val="FooterChar"/>
    <w:uiPriority w:val="99"/>
    <w:unhideWhenUsed/>
    <w:rsid w:val="00BF7C13"/>
    <w:pPr>
      <w:tabs>
        <w:tab w:val="center" w:pos="4680"/>
        <w:tab w:val="right" w:pos="9360"/>
      </w:tabs>
    </w:pPr>
  </w:style>
  <w:style w:type="character" w:customStyle="1" w:styleId="FooterChar">
    <w:name w:val="Footer Char"/>
    <w:basedOn w:val="DefaultParagraphFont"/>
    <w:link w:val="Footer"/>
    <w:uiPriority w:val="99"/>
    <w:rsid w:val="00BF7C13"/>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9"/>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ind w:left="720"/>
      <w:contextualSpacing/>
    </w:p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rPr>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customStyle="1" w:styleId="Normal1CharCharCharCharCharChar">
    <w:name w:val="Normal1 Char Char Char Char Char Char"/>
    <w:basedOn w:val="Normal"/>
    <w:next w:val="Normal"/>
    <w:semiHidden/>
    <w:rsid w:val="00BE0351"/>
    <w:pPr>
      <w:spacing w:before="120" w:after="120"/>
      <w:jc w:val="both"/>
    </w:pPr>
    <w:rPr>
      <w:rFonts w:ascii="Times New Roman" w:eastAsia="MS Mincho" w:hAnsi="Times New Roman"/>
      <w:sz w:val="22"/>
      <w:szCs w:val="22"/>
    </w:rPr>
  </w:style>
  <w:style w:type="paragraph" w:styleId="Header">
    <w:name w:val="header"/>
    <w:basedOn w:val="Normal"/>
    <w:link w:val="HeaderChar"/>
    <w:uiPriority w:val="99"/>
    <w:unhideWhenUsed/>
    <w:rsid w:val="00BF7C13"/>
    <w:pPr>
      <w:tabs>
        <w:tab w:val="center" w:pos="4680"/>
        <w:tab w:val="right" w:pos="9360"/>
      </w:tabs>
    </w:pPr>
  </w:style>
  <w:style w:type="character" w:customStyle="1" w:styleId="HeaderChar">
    <w:name w:val="Header Char"/>
    <w:basedOn w:val="DefaultParagraphFont"/>
    <w:link w:val="Header"/>
    <w:uiPriority w:val="99"/>
    <w:rsid w:val="00BF7C13"/>
    <w:rPr>
      <w:rFonts w:ascii=".VnTime" w:eastAsia="Times New Roman" w:hAnsi=".VnTime" w:cs="Times New Roman"/>
      <w:sz w:val="28"/>
      <w:szCs w:val="28"/>
    </w:rPr>
  </w:style>
  <w:style w:type="paragraph" w:styleId="Footer">
    <w:name w:val="footer"/>
    <w:basedOn w:val="Normal"/>
    <w:link w:val="FooterChar"/>
    <w:uiPriority w:val="99"/>
    <w:unhideWhenUsed/>
    <w:rsid w:val="00BF7C13"/>
    <w:pPr>
      <w:tabs>
        <w:tab w:val="center" w:pos="4680"/>
        <w:tab w:val="right" w:pos="9360"/>
      </w:tabs>
    </w:pPr>
  </w:style>
  <w:style w:type="character" w:customStyle="1" w:styleId="FooterChar">
    <w:name w:val="Footer Char"/>
    <w:basedOn w:val="DefaultParagraphFont"/>
    <w:link w:val="Footer"/>
    <w:uiPriority w:val="99"/>
    <w:rsid w:val="00BF7C13"/>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853">
      <w:bodyDiv w:val="1"/>
      <w:marLeft w:val="0"/>
      <w:marRight w:val="0"/>
      <w:marTop w:val="0"/>
      <w:marBottom w:val="0"/>
      <w:divBdr>
        <w:top w:val="none" w:sz="0" w:space="0" w:color="auto"/>
        <w:left w:val="none" w:sz="0" w:space="0" w:color="auto"/>
        <w:bottom w:val="none" w:sz="0" w:space="0" w:color="auto"/>
        <w:right w:val="none" w:sz="0" w:space="0" w:color="auto"/>
      </w:divBdr>
    </w:div>
    <w:div w:id="1634749543">
      <w:bodyDiv w:val="1"/>
      <w:marLeft w:val="0"/>
      <w:marRight w:val="0"/>
      <w:marTop w:val="0"/>
      <w:marBottom w:val="0"/>
      <w:divBdr>
        <w:top w:val="none" w:sz="0" w:space="0" w:color="auto"/>
        <w:left w:val="none" w:sz="0" w:space="0" w:color="auto"/>
        <w:bottom w:val="none" w:sz="0" w:space="0" w:color="auto"/>
        <w:right w:val="none" w:sz="0" w:space="0" w:color="auto"/>
      </w:divBdr>
    </w:div>
    <w:div w:id="19237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43</cp:revision>
  <cp:lastPrinted>2019-11-15T10:44:00Z</cp:lastPrinted>
  <dcterms:created xsi:type="dcterms:W3CDTF">2019-10-18T07:37:00Z</dcterms:created>
  <dcterms:modified xsi:type="dcterms:W3CDTF">2019-11-15T10:44:00Z</dcterms:modified>
</cp:coreProperties>
</file>